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  <w:t>Tanzimat Edebiyatı Çalışma Kitapçığı 3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1.Aşağıdaki cümlelerde geçen boşlukları doldurunuz.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* Edebiyatımızda Batılı anlamda ilk makaleyi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……………………………..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yazmıştır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Ziya Paşa’nın Harabat adlı eserini eleştirmek amacıyla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…………………………………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Tahrib</w:t>
      </w:r>
      <w:proofErr w:type="spell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-i Harabat adlı eleştiriyi kaleme almıştır.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Ziya Paşa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……………………………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isimli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makalesinde yeni Türk edebiyatının halk edebiyatına bağlanmasıyla ortaya çıkacağını, divan edebiyatının milli bir edebiyat olmadığını savunur.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Batılı anlamda ilk makale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gazetesinde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yayımlanmıştır.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* Hükûmeti sert bir dille eleştirdiği için kapatılan kurucusu Ali Suavi olan gazetenin adı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……………</w:t>
      </w:r>
      <w:proofErr w:type="gramEnd"/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2.Tanzimat sonrası edebiyatımızda görülen yeni türleri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3.Gazetenin kültür ve edebiyatımızda ne gibi etkileri olmuştur? Dört madde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4.Tanzimat Dönemi'nde yazılan öğretici metinlerin dil ve anlatım özellikleri hakkında neler söyleyebilirsiniz? Yazınız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5.Tanzimat Dönemi öğretici metinlerinde benimsetilmek istenen düşünceler hakkında neler söylenebilir?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6.Öğretici metin türlerinden birini yazmak isteyen bir yazar neleri amaçlamış olabilir?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7.Tanzimat döneminde anı türünde yazılan dört eseri ve yazarını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8.Makale, fıkra, deneme gibi Batı'dan alınmış yazı türleri Tanzimat döneminde edebiyatımıza hangi vasıta ile girmiştir? Yazınız.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9.Öğretici metinlerde dil hangi işlevde kullanılır? Yazınız.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10.Aşağıdakilerden hangisi eleştiri türünde yazılmış bir eserdir? Yazınız.</w:t>
      </w: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A) Cezmi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B) Vatan yahut Silistre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C) Tercüman-ı Ahval Mukaddimesi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D) Ceride-i Havadis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E) </w:t>
      </w:r>
      <w:proofErr w:type="spell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Tahrib</w:t>
      </w:r>
      <w:proofErr w:type="spell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-i Harabat</w:t>
      </w:r>
    </w:p>
    <w:p w:rsid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</w:pPr>
      <w:hyperlink r:id="rId5" w:history="1">
        <w:r>
          <w:rPr>
            <w:rStyle w:val="Kpr"/>
          </w:rPr>
          <w:t>http://edebiyatsultani.com/tanzimat-edebiyati-calisma-kitapcigi-3/</w:t>
        </w:r>
      </w:hyperlink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  <w:lastRenderedPageBreak/>
        <w:t>Tanzimat Edebiyatı Çalışma Kitapçığı 3 Cevapları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1.Aşağıdaki cümlelerde geçen boşlukları doldurunuz.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a. Edebiyatımızda Batılı anlamda ilk makaleyi </w:t>
      </w:r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…Şinasi</w:t>
      </w:r>
      <w:proofErr w:type="gramStart"/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…..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yazmıştır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b. Ziya Paşa’nın Harabat adlı eserini eleştirmek amacıyla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……</w:t>
      </w:r>
      <w:proofErr w:type="gramEnd"/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Namık Kemal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… </w:t>
      </w:r>
      <w:proofErr w:type="spell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Tahrib</w:t>
      </w:r>
      <w:proofErr w:type="spell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-i Harabat adlı eleştiriyi kaleme almıştır.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c. Ziya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Paşa …</w:t>
      </w:r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Şiir</w:t>
      </w:r>
      <w:proofErr w:type="gramEnd"/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 xml:space="preserve"> ve İnşa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…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isimli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makalesinde yeni Türk edebiyatının halk edebiyatına bağlanmasıyla ortaya çıkacağını, divan edebiyatının milli bir edebiyat olmadığını savunur.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d. Batılı anlamda ilk makale …</w:t>
      </w:r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Tercüman-ı Ahval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….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gazetesinde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yayımlanmıştır.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e. Hükümeti sert bir dille eleştirdiği için kapatılan kurucusu Ali Suavi olan gazetenin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adı…</w:t>
      </w:r>
      <w:r w:rsidRPr="001E431E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Muhbir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…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2.Tanzimat sonrası edebiyatımızda görülen yeni türleri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tiyatro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, roman, hikaye, makale, deneme, eleştiri, fıkra, sohbet, mülakat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3. Gazetenin kültür ve edebiyatımızda ne gibi etkileri olmuştur? Dört madde yazınız.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Ülkenin kalkınmasını sağlamıştır.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İlim, bütün ülkenin  hizmetine sunulmuş ve herkesin istifadesi sağlanmıştır.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İnsanlar arası iletişimi geliştirmiştir.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Halkımızın aydınlanmasını ve bilinçlenmesini sağlamıştır.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4.Tanzimat Dönemi'nde yazılan öğretici metinlerin dil ve anlatım özellikleri hakkında neler söyleyebilirsiniz?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Tanzimat devrinde yazılan metinler; halkı aydınlatmayı, onlara bir şeyler öğretmeyi amaçladığı için metinlerde kelimelerin yan ve mecaz anlamlarına pek yer verilmemiştir. Söz sanatlarından uzak durulmuş, halkın anlayacağı bir dille yazılmasına gayret gösterilmiştir.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5. Tanzimat Dönemi öğretici metinlerinde benimsetilmek istenen düşünceler hakkında neler söylenebilir?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Tanzimat Dönemi, Batılı ülkelerin seviyesine çıkmak için onlardan alınan bazı yenilikleri ve hak, adalet, kanun, hürriyet gibi bazı kavramları halka anlatmayı amaçlamıştır.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6. Öğretici metin türlerinden birini yazmak isteyen bir yazar neleri amaçlamış olabilir?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Kanıları değiştirmeyi, bilgi vermeyi, herhangi bir konuda sorunları ortaya koymayı, bilinçlendirmeyi, insanların bakış açılarını değiştirmeyi amaçlamış olabilir.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7.Tanzimat döneminde anı türünde yazılan dört eseri ve yazarını yazınız.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Akif Paşa: </w:t>
      </w:r>
      <w:proofErr w:type="spell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Tabsıra</w:t>
      </w:r>
      <w:proofErr w:type="spell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Namık Kemal: Magosa Hatıraları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Ziya Paşa: Defter-i Amal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br/>
        <w:t>Muallim Naci: Ömer'in Çocukluğu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8.Makale, fıkra, deneme gibi Batı'dan alınmış yazı türleri Tanzimat döneminde edebiyatımıza hangi vasıta ile girmiştir? Yazınız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Gazete vasıtası ile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9.  Öğretici metinlerde dil hangi işlevde kullanılır? Yazınız.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göndergesel</w:t>
      </w:r>
      <w:proofErr w:type="spell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işlevde</w:t>
      </w:r>
    </w:p>
    <w:p w:rsidR="001E431E" w:rsidRPr="001E431E" w:rsidRDefault="001E431E" w:rsidP="001E43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E431E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10. Aşağıdakilerden hangisi eleştiri türünde yazılmış bir eserdir? Yazınız.</w:t>
      </w:r>
      <w:r w:rsidRPr="001E431E">
        <w:rPr>
          <w:rFonts w:eastAsia="Times New Roman" w:cstheme="minorHAnsi"/>
          <w:sz w:val="24"/>
          <w:szCs w:val="24"/>
          <w:lang w:eastAsia="tr-TR"/>
        </w:rPr>
        <w:br/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A) Cezmi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B) Vatan yahut </w:t>
      </w:r>
      <w:proofErr w:type="gramStart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Silistre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proofErr w:type="gramEnd"/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) Tercüman-ı Ahval Mukaddimesi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1E431E">
        <w:rPr>
          <w:rFonts w:eastAsia="Times New Roman" w:cstheme="minorHAnsi"/>
          <w:color w:val="000000"/>
          <w:sz w:val="24"/>
          <w:szCs w:val="24"/>
          <w:lang w:eastAsia="tr-TR"/>
        </w:rPr>
        <w:t>D) Ceride-i Havadis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</w:t>
      </w:r>
      <w:r w:rsidRPr="001E431E">
        <w:rPr>
          <w:rFonts w:eastAsia="Times New Roman" w:cstheme="minorHAnsi"/>
          <w:color w:val="FF0000"/>
          <w:sz w:val="24"/>
          <w:szCs w:val="24"/>
          <w:u w:val="single"/>
          <w:lang w:eastAsia="tr-TR"/>
        </w:rPr>
        <w:t xml:space="preserve">E) </w:t>
      </w:r>
      <w:proofErr w:type="spellStart"/>
      <w:r w:rsidRPr="001E431E">
        <w:rPr>
          <w:rFonts w:eastAsia="Times New Roman" w:cstheme="minorHAnsi"/>
          <w:color w:val="FF0000"/>
          <w:sz w:val="24"/>
          <w:szCs w:val="24"/>
          <w:u w:val="single"/>
          <w:lang w:eastAsia="tr-TR"/>
        </w:rPr>
        <w:t>Tahrib</w:t>
      </w:r>
      <w:proofErr w:type="spellEnd"/>
      <w:r w:rsidRPr="001E431E">
        <w:rPr>
          <w:rFonts w:eastAsia="Times New Roman" w:cstheme="minorHAnsi"/>
          <w:color w:val="FF0000"/>
          <w:sz w:val="24"/>
          <w:szCs w:val="24"/>
          <w:u w:val="single"/>
          <w:lang w:eastAsia="tr-TR"/>
        </w:rPr>
        <w:t>-i Harabat</w:t>
      </w:r>
    </w:p>
    <w:p w:rsidR="004E3567" w:rsidRPr="001E431E" w:rsidRDefault="001E431E" w:rsidP="001E431E">
      <w:pPr>
        <w:rPr>
          <w:rFonts w:cstheme="minorHAnsi"/>
        </w:rPr>
      </w:pPr>
      <w:hyperlink r:id="rId6" w:history="1">
        <w:r>
          <w:rPr>
            <w:rStyle w:val="Kpr"/>
          </w:rPr>
          <w:t>http://edebiyatsultani.com/tanzimat-edebiyati-calisma-kitapcigi-3/</w:t>
        </w:r>
      </w:hyperlink>
      <w:bookmarkStart w:id="0" w:name="_GoBack"/>
      <w:bookmarkEnd w:id="0"/>
    </w:p>
    <w:sectPr w:rsidR="004E3567" w:rsidRPr="001E431E" w:rsidSect="001E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6"/>
    <w:rsid w:val="001E431E"/>
    <w:rsid w:val="004E3567"/>
    <w:rsid w:val="00624996"/>
    <w:rsid w:val="00854135"/>
    <w:rsid w:val="009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ebiyatsultani.com/tanzimat-edebiyati-calisma-kitapcigi-3/" TargetMode="External"/><Relationship Id="rId5" Type="http://schemas.openxmlformats.org/officeDocument/2006/relationships/hyperlink" Target="http://edebiyatsultani.com/tanzimat-edebiyati-calisma-kitapcigi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2019-03-29T14:53:00Z</dcterms:created>
  <dcterms:modified xsi:type="dcterms:W3CDTF">2019-03-29T16:01:00Z</dcterms:modified>
</cp:coreProperties>
</file>