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DİVAN EDEBİYATI ÇALIŞMA KİTAPÇI 6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1.Edebiyatımızda aruz ölçüsünün kullanıldığı ilk eserin adını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2. Divan şiirinde hikemi şiirin temsilcisi 17.yüzyıl divan şairi kimdir?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3.Aşağıdakilerden hangileri Divan edebiyatının temsilcisi ise karşısına “x” işareti koyunuz.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Nedim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Pir Sultan Abdal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Yunus Emre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Ahmedi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Necati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Seyrani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Hoca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Dehhani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4. Çağatay edebiyatının en büyük şairidir. Türkçe ile </w:t>
      </w:r>
      <w:proofErr w:type="spell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Farsça’yı</w:t>
      </w:r>
      <w:proofErr w:type="spell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karşılaştırırken Türkçe’nin zenginliğini göstermek istemiştir. Bu şair ve yazar kimdir?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5. Divan edebiyatında süslü nesrin ilk temsilcisidir. </w:t>
      </w:r>
      <w:proofErr w:type="spell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Tazarruname</w:t>
      </w:r>
      <w:proofErr w:type="spell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adlı eseriyle tanınmıştır. Bu yazar kimdir?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6. Aşağıda isimlerin verilen şairlerden hangisi veya hangileri tasavvuftan etkilenmişse karşısına “x” işareti koyunuz.</w:t>
      </w:r>
      <w:r w:rsidRPr="00A27746">
        <w:rPr>
          <w:rFonts w:asciiTheme="minorHAnsi" w:hAnsiTheme="minorHAnsi" w:cstheme="minorHAnsi"/>
          <w:b/>
          <w:bCs/>
          <w:color w:val="800080"/>
          <w:sz w:val="18"/>
          <w:szCs w:val="18"/>
          <w:bdr w:val="none" w:sz="0" w:space="0" w:color="auto" w:frame="1"/>
        </w:rPr>
        <w:br/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t>Şeyh Galip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 xml:space="preserve">Hoca </w:t>
      </w:r>
      <w:proofErr w:type="spell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Dehhani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Fuzuli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Nedim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Mevlana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7. On yedinci yüzyılda gezi alanında eser veren en büyük sanatçıdır. Suriye’den Balkanlara, Mısır’da Macaristan’a kadar çok geniş bir coğrafyayı gezen sanatçımız kimdir, eserinin adı nedir?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8. Aşağıda verilen nazım şekillerinden hangisi veya hangileri birim olarak beyitle yazılıyorsa karşısına “x” işareti koyunuz.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murabba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gazel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muhammes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mesnevi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kaside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şarkı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  <w:t>müstezat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9. </w:t>
      </w:r>
      <w:proofErr w:type="spell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Mantıku’t</w:t>
      </w:r>
      <w:proofErr w:type="spell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adlı mesnevi şekliyle yazılmış tasavvufi eseri Türkçeye çeviren kimdir?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10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. –On dördüncü yüzyıl şairlerindendir.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-Mesneviler yazmıştır.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Hurşidname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mesnevisiyle ünlenmiştir.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b/>
          <w:color w:val="7030A0"/>
          <w:sz w:val="18"/>
          <w:szCs w:val="18"/>
          <w:bdr w:val="none" w:sz="0" w:space="0" w:color="auto" w:frame="1"/>
        </w:rPr>
        <w:t>Yukarıda kimden bahsedilmektedir? Yazınız.</w:t>
      </w:r>
      <w:r w:rsidRPr="00A27746">
        <w:rPr>
          <w:rFonts w:asciiTheme="minorHAnsi" w:hAnsiTheme="minorHAnsi" w:cstheme="minorHAnsi"/>
          <w:b/>
          <w:color w:val="7030A0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11. Aşağıda verilen eserlerden mesnevi olanların karşısına “x” işareti koyunuz.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Leyla ile Mecnun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Dani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mendname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Ferhat ile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irin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Harname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Garipname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srev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irin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Battalname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lastRenderedPageBreak/>
        <w:t>12. Aşağıdaki yazarlarla eserleri doğru bir şekilde eşleştiriniz.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Eser </w:t>
      </w:r>
      <w: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                                      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Yazar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a.Mantıku’t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Nabi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b.Garipname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      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Gülşehri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c.İskendername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Ahmedi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d.Hayriye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            Fuzuli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e.Beng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ü Bade                        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Aşık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Paşa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13.Mesneviler işlediği konulara göre sınıflandırılabilirler. Bunları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14. Divan edebiyatında süslü nesrin özelliklerini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15. Aşağıdaki cümlelerde bilgi yanlışı olanların karşısına Y, olmayanların karşısına D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Ç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elebi, d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zyaz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alan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ndaki eserleriyle tan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nm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fabl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ö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rne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Siham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Kaza hiciv t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ndedir.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Mizan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ü’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Evzan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, 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Ç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elebi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’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nin bir eseridir.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Muhammeslerin naz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 birimi beyittir.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16. Aşağıda verilen yazarlarla eserleri eşleştiriniz.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Eser Yazar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a.Heşt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Behişt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Gülşehri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b.Cihannüma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Çelebi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c.Makalat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Bağdatlı Ruhi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d.Şikayetname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Sehi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Bey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e.Mecalisü’n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Nefais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Hacı Bektaş Veli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f.Terkib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- bent Ali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Şir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Nevai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g.Mantıku’t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Fuzuli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17. Gazel ve koşmayı ait oldukları gelenek, nazım birimi, ölçü, konu, birim sayısı, dil ve anlatım bakımından karşılaştırınız.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18. Ölen bir kişinin ardından üzüntüyü dile getirmek amacıyla yazılan Divan edebiyatı nazım türü nedir?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19. “Döndü Mecnun’a gönül, her gece Leyla diyerek” </w:t>
      </w:r>
      <w:proofErr w:type="spell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mısrasında</w:t>
      </w:r>
      <w:proofErr w:type="spell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altı çizili kelimelerle hangi söz sanatı yapılmıştır?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20. Evliya Çelebi, </w:t>
      </w:r>
      <w:proofErr w:type="gramStart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 xml:space="preserve"> Çelebi, Sinan Paşa, Nergisi ve Veysi’nin ortak yönü nedir?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80"/>
          <w:sz w:val="18"/>
          <w:szCs w:val="18"/>
          <w:bdr w:val="none" w:sz="0" w:space="0" w:color="auto" w:frame="1"/>
        </w:rPr>
        <w:t>21. Aşağıda belirtilen eserlerden hangisi veya hangileri düzyazı alanında verilmişse karşılarına “x” işareti koyunuz.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Şikayetname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Vesiletü’n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Necat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Garipname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Tazarruname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8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000080"/>
          <w:sz w:val="18"/>
          <w:szCs w:val="18"/>
          <w:bdr w:val="none" w:sz="0" w:space="0" w:color="auto" w:frame="1"/>
        </w:rPr>
        <w:lastRenderedPageBreak/>
        <w:t>Divan Edebiyatı Çalışma Kitapçığı 6 Cevaplar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1.Edebiyatımızda aruz ölçüsünün kullanıldığı ilk eserin adını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Kutadgu Bilig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2. Divan şiirinde hikemi şiirin temsilcisi 17.yüzyıl divan şairi kimdir?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Nabi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3.Aşağıdakilerden hangileri Divan edebiyatının temsilcisi ise karşısına “x” işareti koyunuz.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Nedim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Pir Sultan Abdal 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Yunus Emre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Ahmedi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 </w:t>
      </w:r>
      <w:r w:rsidRPr="00A27746">
        <w:rPr>
          <w:rStyle w:val="Gl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Necati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Seyrani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 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Hoca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Dehhani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4. Çağatay edebiyatının en büyük şairidir. Türkçe ile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Farsça’yı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karşılaştırırken Türkçe’nin zenginliğini göstermek istemiştir. Bu şair ve yazar kimdir?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 xml:space="preserve">Ali </w:t>
      </w:r>
      <w:proofErr w:type="spellStart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Şir</w:t>
      </w:r>
      <w:proofErr w:type="spellEnd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Nevai</w:t>
      </w:r>
      <w:proofErr w:type="spellEnd"/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5. Divan edebiyatında süslü nesrin ilk temsilcisidir.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Tazarruname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adlı eseriyle tanınmıştır. Bu yazar kimdir?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Sinan Paşa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6. Aşağıda isimlerin verilen şairlerden hangisi veya hangileri tasavvuftan etkilenmişse karşısına “x” işareti koyunuz.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Şeyh Galip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Hoca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Dehhani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Fuzuli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Nedim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Mevlana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7. On yedinci yüzyılda gezi alanında eser veren en büyük sanatçıdır. Suriye’den Balkanlara, Mısır’da Macaristan’a kadar çok geniş bir coğrafyayı gezen sanatçımız kimdir, eserinin adı nedir?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444444"/>
          <w:sz w:val="18"/>
          <w:szCs w:val="18"/>
        </w:rPr>
        <w:t>Evliya Çelebi, Seyahatname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8. Aşağıda verilen nazım şekillerinden hangisi veya hangileri birim olarak beyitle yazılıyorsa karşısına “x” işareti koyunuz.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proofErr w:type="gram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murabba</w:t>
      </w:r>
      <w:proofErr w:type="gram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gazel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muhammes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mesnevi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kaside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şarkı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  <w:t>müstezat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9.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Mantıku’t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adlı mesnevi şekliyle yazılmış tasavvufi eseri Türkçeye çeviren kimdir? Yazınız.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proofErr w:type="spellStart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Gülşehri</w:t>
      </w:r>
      <w:proofErr w:type="spellEnd"/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10. –On dördüncü yüzyıl şairlerindendir.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-Mesneviler yazmıştır.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Hurşidname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mesnevisiyle ünlenmiştir.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Yukarıda kimden bahsedilmektedir?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proofErr w:type="spellStart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Ahmedi</w:t>
      </w:r>
      <w:proofErr w:type="spellEnd"/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11. Aşağıda verilen eserlerden mesnevi olanların karşısına “x” işareti koyunuz.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 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Leyla ile Mecnun 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Danişmendname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Ferhat ile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irin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Garipname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srev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irin 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Battalname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lastRenderedPageBreak/>
        <w:t>12. Aşağıdaki yazarlarla eserleri doğru bir şekilde eşleştiriniz.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Eser Yazar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a.Mantıku’t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Gülşehri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 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b.Garipname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Aşık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Paşa                   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c.İskendername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Ahmedi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d.Hayriye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      Nabi                   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e.Beng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ü Bade            Fuzuli          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13.Mesneviler işlediği konulara göre sınıflandırılabilirler. Bunları yazınız.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-Mizahi mesneviler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-Savaş ve kahramanlık mesnevileri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-dini ve tasavvufi mesneviler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-aşk konulu mesneviler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-bir şehri anlatan mesneviler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-ahlaki ve öğretici mesneviler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14. Divan edebiyatında süslü nesrin özelliklerini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444444"/>
          <w:sz w:val="18"/>
          <w:szCs w:val="18"/>
        </w:rPr>
        <w:t>–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Kelime oyunlarına ve secilere sıkça yer verilmesi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-Tarih, gezi yazısı, tezkire gibi türleri kapsaması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– Cümle yapısının uzun ve girift olması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-Dilinin ağır, ağdalı ve sanatlı olması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15. Aşağıdaki cümlelerde bilgi yanlışı olanların karşısına Y, olmayanların karşısına D yazınız.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Çelebi, düzyazı alanındaki eserleriyle tanınmıştır.(D)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Harname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fabl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ö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rne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ğ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idir. (D)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Siham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Kaza hiciv t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r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ndedir. (D)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Mizan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ü’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l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Evzan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, 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Ç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elebi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’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nin bir eseridir. (Y)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►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Muhammeslerin naz</w:t>
      </w:r>
      <w:r w:rsidRPr="00A27746">
        <w:rPr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ı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 birimi beyittir.(Y)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16. Aşağıda verilen yazarlarla eserleri eşleştiriniz.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Eser Yazar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a.Heşt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Behişt      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Sehi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Bey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b.Cihannüma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Çelebi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c.Makalat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         Hacı Bektaş Veli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d.Şikayetname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  Fuzuli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e.Mecalisü’n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Nefais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Ali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Şir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Nevai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f.Terkib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- bent      Bağdatlı Ruhi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g.Mantıku’t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Tayr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 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Gülşehri</w:t>
      </w:r>
      <w:proofErr w:type="spellEnd"/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17. Gazel ve koşmayı ait oldukları gelenek, nazım birimi, ölçü, konu, birim sayısı, dil ve anlatım bakımından karşılaştırınız.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-Gazelin nazım birimi beyit, koşmanın nazım birimi dörtlüktür.</w:t>
      </w:r>
      <w:r w:rsidRPr="00A27746">
        <w:rPr>
          <w:rFonts w:asciiTheme="minorHAnsi" w:hAnsiTheme="minorHAnsi" w:cstheme="minorHAnsi"/>
          <w:b/>
          <w:bCs/>
          <w:color w:val="800000"/>
          <w:sz w:val="18"/>
          <w:szCs w:val="18"/>
          <w:bdr w:val="none" w:sz="0" w:space="0" w:color="auto" w:frame="1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-Gazelin ait olduğu gelenek divan şiiri, koşmanın ait olduğu gelenek halk şiiridir.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-Gazelde sanatlı dil, koşmada sade bir dil kullanılır.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-Gazelin birim sayısı5-15, koşmanınki 3-5’tir.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18. Ölen bir kişinin ardından üzüntüyü dile getirmek amacıyla yazılan Divan edebiyatı nazım türü nedir?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proofErr w:type="gramStart"/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mersiye</w:t>
      </w:r>
      <w:proofErr w:type="gramEnd"/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19. “Döndü </w:t>
      </w:r>
      <w:r w:rsidRPr="00A27746">
        <w:rPr>
          <w:rFonts w:asciiTheme="minorHAnsi" w:hAnsiTheme="minorHAnsi" w:cstheme="minorHAnsi"/>
          <w:color w:val="000000"/>
          <w:sz w:val="18"/>
          <w:szCs w:val="18"/>
          <w:u w:val="single"/>
          <w:bdr w:val="none" w:sz="0" w:space="0" w:color="auto" w:frame="1"/>
        </w:rPr>
        <w:t>Mecnun’a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 gönül, her gece </w:t>
      </w:r>
      <w:r w:rsidRPr="00A27746">
        <w:rPr>
          <w:rFonts w:asciiTheme="minorHAnsi" w:hAnsiTheme="minorHAnsi" w:cstheme="minorHAnsi"/>
          <w:color w:val="000000"/>
          <w:sz w:val="18"/>
          <w:szCs w:val="18"/>
          <w:u w:val="single"/>
          <w:bdr w:val="none" w:sz="0" w:space="0" w:color="auto" w:frame="1"/>
        </w:rPr>
        <w:t>Leyla</w:t>
      </w: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 diyerek” </w:t>
      </w:r>
      <w:proofErr w:type="spell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mısrasında</w:t>
      </w:r>
      <w:proofErr w:type="spell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altı çizili kelimelerle hangi söz sanatı yapılmıştır? Yazınız.</w:t>
      </w:r>
    </w:p>
    <w:p w:rsid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Telmih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20. Evliya Çelebi, </w:t>
      </w:r>
      <w:proofErr w:type="gramStart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Katip</w:t>
      </w:r>
      <w:proofErr w:type="gramEnd"/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Çelebi, Sinan Paşa, Nergisi ve Veysi’nin ortak yönü nedir? Yazınız.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Düzyazı alanında eserler vermişlerdir.</w:t>
      </w:r>
    </w:p>
    <w:p w:rsidR="00A27746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18"/>
          <w:szCs w:val="18"/>
        </w:rPr>
      </w:pPr>
      <w:r w:rsidRPr="00A2774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21. Aşağıda belirtilen eserlerden hangisi veya hangileri düzyazı alanında verilmişse karşılarına “x” işareti koyunuz.</w:t>
      </w:r>
    </w:p>
    <w:p w:rsidR="00501E52" w:rsidRPr="00A27746" w:rsidRDefault="00A27746" w:rsidP="00A277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gram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Şikayetname</w:t>
      </w:r>
      <w:proofErr w:type="gramEnd"/>
      <w:r w:rsidRPr="00A27746">
        <w:rPr>
          <w:rFonts w:asciiTheme="minorHAnsi" w:hAnsiTheme="minorHAnsi" w:cstheme="minorHAnsi"/>
          <w:color w:val="444444"/>
          <w:sz w:val="18"/>
          <w:szCs w:val="18"/>
        </w:rPr>
        <w:t>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Vesiletü’n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t xml:space="preserve"> Necat</w:t>
      </w:r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Harname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Garipname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br/>
      </w:r>
      <w:proofErr w:type="spellStart"/>
      <w:r w:rsidRPr="00A27746">
        <w:rPr>
          <w:rFonts w:asciiTheme="minorHAnsi" w:hAnsiTheme="minorHAnsi" w:cstheme="minorHAnsi"/>
          <w:color w:val="444444"/>
          <w:sz w:val="18"/>
          <w:szCs w:val="18"/>
        </w:rPr>
        <w:t>Tazarruname</w:t>
      </w:r>
      <w:proofErr w:type="spellEnd"/>
      <w:r w:rsidRPr="00A27746">
        <w:rPr>
          <w:rFonts w:asciiTheme="minorHAnsi" w:hAnsiTheme="minorHAnsi" w:cstheme="minorHAnsi"/>
          <w:color w:val="444444"/>
          <w:sz w:val="18"/>
          <w:szCs w:val="18"/>
        </w:rPr>
        <w:t> </w:t>
      </w:r>
      <w:r w:rsidRPr="00A27746">
        <w:rPr>
          <w:rStyle w:val="Gl"/>
          <w:rFonts w:asciiTheme="minorHAnsi" w:hAnsiTheme="minorHAnsi" w:cstheme="minorHAnsi"/>
          <w:color w:val="800000"/>
          <w:sz w:val="18"/>
          <w:szCs w:val="18"/>
          <w:bdr w:val="none" w:sz="0" w:space="0" w:color="auto" w:frame="1"/>
        </w:rPr>
        <w:t>x</w:t>
      </w:r>
      <w:bookmarkStart w:id="0" w:name="_GoBack"/>
      <w:bookmarkEnd w:id="0"/>
    </w:p>
    <w:sectPr w:rsidR="00501E52" w:rsidRPr="00A27746" w:rsidSect="00A2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AE" w:rsidRDefault="00E829AE" w:rsidP="00A27746">
      <w:pPr>
        <w:spacing w:after="0" w:line="240" w:lineRule="auto"/>
      </w:pPr>
      <w:r>
        <w:separator/>
      </w:r>
    </w:p>
  </w:endnote>
  <w:endnote w:type="continuationSeparator" w:id="0">
    <w:p w:rsidR="00E829AE" w:rsidRDefault="00E829AE" w:rsidP="00A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AE" w:rsidRDefault="00E829AE" w:rsidP="00A27746">
      <w:pPr>
        <w:spacing w:after="0" w:line="240" w:lineRule="auto"/>
      </w:pPr>
      <w:r>
        <w:separator/>
      </w:r>
    </w:p>
  </w:footnote>
  <w:footnote w:type="continuationSeparator" w:id="0">
    <w:p w:rsidR="00E829AE" w:rsidRDefault="00E829AE" w:rsidP="00A2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46" w:rsidRDefault="00A277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B"/>
    <w:rsid w:val="003B6A2B"/>
    <w:rsid w:val="00501E52"/>
    <w:rsid w:val="00A27746"/>
    <w:rsid w:val="00E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74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2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746"/>
  </w:style>
  <w:style w:type="paragraph" w:styleId="Altbilgi">
    <w:name w:val="footer"/>
    <w:basedOn w:val="Normal"/>
    <w:link w:val="AltbilgiChar"/>
    <w:uiPriority w:val="99"/>
    <w:unhideWhenUsed/>
    <w:rsid w:val="00A2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74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2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746"/>
  </w:style>
  <w:style w:type="paragraph" w:styleId="Altbilgi">
    <w:name w:val="footer"/>
    <w:basedOn w:val="Normal"/>
    <w:link w:val="AltbilgiChar"/>
    <w:uiPriority w:val="99"/>
    <w:unhideWhenUsed/>
    <w:rsid w:val="00A2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2018-10-26T08:43:00Z</cp:lastPrinted>
  <dcterms:created xsi:type="dcterms:W3CDTF">2018-10-26T08:36:00Z</dcterms:created>
  <dcterms:modified xsi:type="dcterms:W3CDTF">2018-10-26T08:43:00Z</dcterms:modified>
</cp:coreProperties>
</file>