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9004" w14:textId="610A5F0A" w:rsidR="00C04200" w:rsidRPr="0004512E" w:rsidRDefault="00C04200" w:rsidP="00C04200">
      <w:pPr>
        <w:rPr>
          <w:b/>
          <w:bCs/>
          <w:color w:val="C00000"/>
        </w:rPr>
      </w:pPr>
      <w:r w:rsidRPr="0004512E">
        <w:rPr>
          <w:b/>
          <w:bCs/>
          <w:color w:val="C00000"/>
        </w:rPr>
        <w:t>CÜMLENİN ÖGELERİ ETKİNLİKLERİ 1</w:t>
      </w:r>
      <w:r>
        <w:rPr>
          <w:b/>
          <w:bCs/>
          <w:color w:val="C00000"/>
        </w:rPr>
        <w:t xml:space="preserve">7       </w:t>
      </w:r>
      <w:r w:rsidR="00B31527">
        <w:rPr>
          <w:b/>
          <w:bCs/>
          <w:color w:val="C00000"/>
        </w:rPr>
        <w:tab/>
      </w:r>
      <w:r w:rsidR="00B31527">
        <w:rPr>
          <w:b/>
          <w:bCs/>
          <w:color w:val="C00000"/>
        </w:rPr>
        <w:tab/>
      </w:r>
      <w:r w:rsidR="00B31527">
        <w:rPr>
          <w:b/>
          <w:bCs/>
          <w:color w:val="C00000"/>
        </w:rPr>
        <w:tab/>
      </w:r>
      <w:r w:rsidR="00B31527">
        <w:rPr>
          <w:b/>
          <w:bCs/>
          <w:color w:val="C00000"/>
        </w:rPr>
        <w:tab/>
        <w:t>edebiyatsultani.com</w:t>
      </w:r>
      <w:r>
        <w:rPr>
          <w:b/>
          <w:bCs/>
          <w:color w:val="C00000"/>
        </w:rPr>
        <w:t xml:space="preserve">                                          </w:t>
      </w:r>
    </w:p>
    <w:p w14:paraId="6ECEC025" w14:textId="126A9ED3" w:rsidR="00C04200" w:rsidRPr="00C04200" w:rsidRDefault="00C04200" w:rsidP="00C04200">
      <w:pPr>
        <w:rPr>
          <w:b/>
          <w:bCs/>
          <w:color w:val="7030A0"/>
        </w:rPr>
      </w:pPr>
      <w:r>
        <w:rPr>
          <w:b/>
          <w:bCs/>
          <w:color w:val="7030A0"/>
        </w:rPr>
        <w:t>1.</w:t>
      </w:r>
      <w:r w:rsidRPr="00C04200">
        <w:rPr>
          <w:b/>
          <w:bCs/>
          <w:color w:val="7030A0"/>
        </w:rPr>
        <w:t>ETKİNLİK</w:t>
      </w:r>
      <w:r w:rsidRPr="00C04200">
        <w:rPr>
          <w:b/>
          <w:bCs/>
          <w:color w:val="7030A0"/>
        </w:rPr>
        <w:br/>
        <w:t>Aşağıdaki cümlelerde bulunan nesnelerin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04200" w:rsidRPr="007A3907" w14:paraId="79157B8C" w14:textId="77777777" w:rsidTr="007D783B">
        <w:tc>
          <w:tcPr>
            <w:tcW w:w="421" w:type="dxa"/>
          </w:tcPr>
          <w:p w14:paraId="0CAE2B5A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10C1E25B" w14:textId="7E9303B4" w:rsidR="00C04200" w:rsidRPr="000B20CB" w:rsidRDefault="0060773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Canları yiyecek bir şey çektiği zaman, bebeklerinin sağlıklı gelişimi için sağlıklı doğal gıdaları düşünsünler ve yesinler.</w:t>
            </w:r>
          </w:p>
        </w:tc>
      </w:tr>
      <w:tr w:rsidR="00C04200" w:rsidRPr="007A3907" w14:paraId="054363F5" w14:textId="77777777" w:rsidTr="007D783B">
        <w:tc>
          <w:tcPr>
            <w:tcW w:w="421" w:type="dxa"/>
          </w:tcPr>
          <w:p w14:paraId="4831966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3164DB72" w14:textId="10D6DE07" w:rsidR="00C04200" w:rsidRPr="000B20CB" w:rsidRDefault="0060773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Güneşten koruyucu krem veya yağları kesinlikle kullanmasınlar.</w:t>
            </w:r>
          </w:p>
        </w:tc>
      </w:tr>
      <w:tr w:rsidR="00C04200" w:rsidRPr="007A3907" w14:paraId="411283B3" w14:textId="77777777" w:rsidTr="007D783B">
        <w:tc>
          <w:tcPr>
            <w:tcW w:w="421" w:type="dxa"/>
          </w:tcPr>
          <w:p w14:paraId="055E62AF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10FC7B4A" w14:textId="70E876BC" w:rsidR="00C04200" w:rsidRPr="000B20CB" w:rsidRDefault="0060773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Bel ağrılarını azaltmak ve daha rahat uyumak için sıcak su torbası da kullanılabilir.</w:t>
            </w:r>
          </w:p>
        </w:tc>
      </w:tr>
      <w:tr w:rsidR="00C04200" w:rsidRPr="007A3907" w14:paraId="2850B675" w14:textId="77777777" w:rsidTr="007D783B">
        <w:tc>
          <w:tcPr>
            <w:tcW w:w="421" w:type="dxa"/>
          </w:tcPr>
          <w:p w14:paraId="7E533E3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5A87D705" w14:textId="54BC507E" w:rsidR="00C04200" w:rsidRPr="000B20CB" w:rsidRDefault="0060773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 xml:space="preserve">Hem vücudu sıcak tutup </w:t>
            </w:r>
            <w:proofErr w:type="gramStart"/>
            <w:r w:rsidRPr="000B20CB">
              <w:rPr>
                <w:rFonts w:ascii="Candara" w:hAnsi="Candara"/>
                <w:sz w:val="20"/>
                <w:szCs w:val="20"/>
              </w:rPr>
              <w:t>gevşetiyor,</w:t>
            </w:r>
            <w:proofErr w:type="gramEnd"/>
            <w:r w:rsidRPr="000B20CB">
              <w:rPr>
                <w:rFonts w:ascii="Candara" w:hAnsi="Candara"/>
                <w:sz w:val="20"/>
                <w:szCs w:val="20"/>
              </w:rPr>
              <w:t xml:space="preserve"> hem de soğuğa bağlı bel, diz ve adale ağrılarını önlüyor.</w:t>
            </w:r>
          </w:p>
        </w:tc>
      </w:tr>
      <w:tr w:rsidR="00C04200" w:rsidRPr="007A3907" w14:paraId="428387BF" w14:textId="77777777" w:rsidTr="007D783B">
        <w:tc>
          <w:tcPr>
            <w:tcW w:w="421" w:type="dxa"/>
          </w:tcPr>
          <w:p w14:paraId="3B745F9A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7A845A27" w14:textId="7550F9F8" w:rsidR="00C04200" w:rsidRPr="000B20CB" w:rsidRDefault="0060773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Büyükler, çocuklara şeker veya çikolata yerine doğal yiyecekleri mesela kuru incir, gün kurusu kayısı, fındık, fıstık, badem, ceviz vb</w:t>
            </w:r>
            <w:r w:rsidR="00A5700A" w:rsidRPr="000B20CB">
              <w:rPr>
                <w:rFonts w:ascii="Candara" w:hAnsi="Candara"/>
                <w:sz w:val="20"/>
                <w:szCs w:val="20"/>
              </w:rPr>
              <w:t>.</w:t>
            </w:r>
            <w:r w:rsidRPr="000B20CB">
              <w:rPr>
                <w:rFonts w:ascii="Candara" w:hAnsi="Candara"/>
                <w:sz w:val="20"/>
                <w:szCs w:val="20"/>
              </w:rPr>
              <w:t xml:space="preserve"> doğal yiyecekleri vermeli, çocuklara sağlıklı alışkanlıklar aşılamalı.</w:t>
            </w:r>
          </w:p>
        </w:tc>
      </w:tr>
      <w:tr w:rsidR="00C04200" w:rsidRPr="007A3907" w14:paraId="73B7305B" w14:textId="77777777" w:rsidTr="007D783B">
        <w:tc>
          <w:tcPr>
            <w:tcW w:w="421" w:type="dxa"/>
          </w:tcPr>
          <w:p w14:paraId="4AFB94B6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3084DA4B" w14:textId="171205C9" w:rsidR="00C04200" w:rsidRPr="000B20CB" w:rsidRDefault="00A5700A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Artan hava kirliliği olmak üzere, evde kullanılan temizlik malzemeleri, çamaşır suları, kokular, deterjanlar çocuklarda astım hastalığını tetikliyor.</w:t>
            </w:r>
          </w:p>
        </w:tc>
      </w:tr>
      <w:tr w:rsidR="00C04200" w:rsidRPr="007A3907" w14:paraId="4E9D761E" w14:textId="77777777" w:rsidTr="007D783B">
        <w:tc>
          <w:tcPr>
            <w:tcW w:w="421" w:type="dxa"/>
          </w:tcPr>
          <w:p w14:paraId="55C70D57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5057AD3A" w14:textId="775C348C" w:rsidR="00C04200" w:rsidRPr="000B20CB" w:rsidRDefault="00A5700A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Bu kısır döngü başlayınca karşımızda sağlıksız bir gençlik ve sağlıksız bir toplum buluyoruz.</w:t>
            </w:r>
          </w:p>
        </w:tc>
      </w:tr>
      <w:tr w:rsidR="00C04200" w:rsidRPr="007A3907" w14:paraId="3BC9586C" w14:textId="77777777" w:rsidTr="007D783B">
        <w:tc>
          <w:tcPr>
            <w:tcW w:w="421" w:type="dxa"/>
          </w:tcPr>
          <w:p w14:paraId="09C933E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06D88740" w14:textId="15EF703F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Bu sınav maratonunda gençlerimizi yarış atı gibi kamçılıyoruz!</w:t>
            </w:r>
          </w:p>
        </w:tc>
      </w:tr>
      <w:tr w:rsidR="00C04200" w:rsidRPr="007A3907" w14:paraId="231E7F89" w14:textId="77777777" w:rsidTr="007D783B">
        <w:tc>
          <w:tcPr>
            <w:tcW w:w="421" w:type="dxa"/>
          </w:tcPr>
          <w:p w14:paraId="36520D96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04E011FB" w14:textId="1A9FA996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Asitli içecekler, meyve suları, içki, sigara hiç almıyoruz.</w:t>
            </w:r>
          </w:p>
        </w:tc>
      </w:tr>
      <w:tr w:rsidR="00C04200" w:rsidRPr="007A3907" w14:paraId="28B08CF9" w14:textId="77777777" w:rsidTr="007D783B">
        <w:tc>
          <w:tcPr>
            <w:tcW w:w="421" w:type="dxa"/>
          </w:tcPr>
          <w:p w14:paraId="640F6AD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3E8252D5" w14:textId="4D8D9625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Nemlendirici olarak zeytinyağı ve limon kullanırım.</w:t>
            </w:r>
          </w:p>
        </w:tc>
      </w:tr>
      <w:tr w:rsidR="00C04200" w:rsidRPr="007A3907" w14:paraId="59BA619C" w14:textId="77777777" w:rsidTr="007D783B">
        <w:tc>
          <w:tcPr>
            <w:tcW w:w="421" w:type="dxa"/>
          </w:tcPr>
          <w:p w14:paraId="181CECE6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28B8EF20" w14:textId="2DB13E4F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Evde zeytinyağlı geleneksel kalıp sabun kullanırız.</w:t>
            </w:r>
          </w:p>
        </w:tc>
      </w:tr>
      <w:tr w:rsidR="00C04200" w:rsidRPr="007A3907" w14:paraId="35180015" w14:textId="77777777" w:rsidTr="007D783B">
        <w:tc>
          <w:tcPr>
            <w:tcW w:w="421" w:type="dxa"/>
          </w:tcPr>
          <w:p w14:paraId="5E3F8658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4611D4A8" w14:textId="602C3D35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Tenis oynadım, şimdi hala seyrek olsa da yeğenimle oynuyorum.</w:t>
            </w:r>
          </w:p>
        </w:tc>
      </w:tr>
      <w:tr w:rsidR="00C04200" w:rsidRPr="007A3907" w14:paraId="37038CD5" w14:textId="77777777" w:rsidTr="007D783B">
        <w:tc>
          <w:tcPr>
            <w:tcW w:w="421" w:type="dxa"/>
          </w:tcPr>
          <w:p w14:paraId="74C7F14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358128B6" w14:textId="71E0959E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rPr>
                <w:rFonts w:ascii="Candara" w:hAnsi="Candara" w:cs="Segoe UI"/>
                <w:sz w:val="20"/>
                <w:szCs w:val="20"/>
              </w:rPr>
              <w:t>Hastalanmamak için neler yapmalıyız?</w:t>
            </w:r>
          </w:p>
        </w:tc>
      </w:tr>
      <w:tr w:rsidR="00C04200" w:rsidRPr="007A3907" w14:paraId="057C81FD" w14:textId="77777777" w:rsidTr="007D783B">
        <w:tc>
          <w:tcPr>
            <w:tcW w:w="421" w:type="dxa"/>
          </w:tcPr>
          <w:p w14:paraId="1E3EA27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63EC90D1" w14:textId="5E05A388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Hekim, insana bütün olarak bakar ve onu hastalıklardan korur!</w:t>
            </w:r>
          </w:p>
        </w:tc>
      </w:tr>
      <w:tr w:rsidR="00C04200" w:rsidRPr="007A3907" w14:paraId="7696C741" w14:textId="77777777" w:rsidTr="007D783B">
        <w:tc>
          <w:tcPr>
            <w:tcW w:w="421" w:type="dxa"/>
          </w:tcPr>
          <w:p w14:paraId="1493752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7801C2B0" w14:textId="00ABC6D9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Sessizliğin içinde huzur bulunduğunu unutma.</w:t>
            </w:r>
          </w:p>
        </w:tc>
      </w:tr>
      <w:tr w:rsidR="00C04200" w:rsidRPr="007A3907" w14:paraId="2C61F4F8" w14:textId="77777777" w:rsidTr="007D783B">
        <w:tc>
          <w:tcPr>
            <w:tcW w:w="421" w:type="dxa"/>
          </w:tcPr>
          <w:p w14:paraId="1167096B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38E10AA4" w14:textId="00588C14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Kaybetmeyi ahlaksız bir kazanca tercih et.</w:t>
            </w:r>
          </w:p>
        </w:tc>
      </w:tr>
      <w:tr w:rsidR="00C04200" w:rsidRPr="007A3907" w14:paraId="7D19891C" w14:textId="77777777" w:rsidTr="007D783B">
        <w:tc>
          <w:tcPr>
            <w:tcW w:w="421" w:type="dxa"/>
          </w:tcPr>
          <w:p w14:paraId="44FF9B32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1CF1A37C" w14:textId="1C5F815B" w:rsidR="00C04200" w:rsidRPr="000B20CB" w:rsidRDefault="00FB7C5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Aralarda hiçbir şey atıştırmıyorum.</w:t>
            </w:r>
          </w:p>
        </w:tc>
      </w:tr>
      <w:tr w:rsidR="00C04200" w:rsidRPr="007A3907" w14:paraId="3CED42EA" w14:textId="77777777" w:rsidTr="007D783B">
        <w:tc>
          <w:tcPr>
            <w:tcW w:w="421" w:type="dxa"/>
          </w:tcPr>
          <w:p w14:paraId="57ADF8CC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482E8D3D" w14:textId="5ABA3A3D" w:rsidR="00C04200" w:rsidRPr="000B20CB" w:rsidRDefault="00CC2086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Yoğurt, ayran, peynir ve tereyağının organik olanını bulduk.</w:t>
            </w:r>
          </w:p>
        </w:tc>
      </w:tr>
      <w:tr w:rsidR="00C04200" w:rsidRPr="007A3907" w14:paraId="3B2D1ED7" w14:textId="77777777" w:rsidTr="007D783B">
        <w:tc>
          <w:tcPr>
            <w:tcW w:w="421" w:type="dxa"/>
          </w:tcPr>
          <w:p w14:paraId="752CD81B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546B807D" w14:textId="50D9479B" w:rsidR="00C04200" w:rsidRPr="000B20CB" w:rsidRDefault="00CC2086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 xml:space="preserve">Her gün bir avuç badem, fındık, ceviz yiyorum. </w:t>
            </w:r>
          </w:p>
        </w:tc>
      </w:tr>
      <w:tr w:rsidR="00C04200" w:rsidRPr="007A3907" w14:paraId="6090BFCD" w14:textId="77777777" w:rsidTr="007D783B">
        <w:tc>
          <w:tcPr>
            <w:tcW w:w="421" w:type="dxa"/>
          </w:tcPr>
          <w:p w14:paraId="4D04F95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52DF6E21" w14:textId="3A9CF780" w:rsidR="00C04200" w:rsidRPr="000B20CB" w:rsidRDefault="00CC2086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Tabii ki arada bir kaçamak yapma hakkımı saklı tutuyorum.</w:t>
            </w:r>
          </w:p>
        </w:tc>
      </w:tr>
      <w:tr w:rsidR="00C04200" w:rsidRPr="007A3907" w14:paraId="291E2F45" w14:textId="77777777" w:rsidTr="007D783B">
        <w:tc>
          <w:tcPr>
            <w:tcW w:w="421" w:type="dxa"/>
          </w:tcPr>
          <w:p w14:paraId="2C1B172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26551548" w14:textId="1779B322" w:rsidR="00C04200" w:rsidRPr="000B20CB" w:rsidRDefault="00CC2086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Kitabınızı okuyunca kendime, “Bu benim için en doğru olan, hayat boyu devam ettirebileceğim bir beslenme tarzı.” dedim.</w:t>
            </w:r>
          </w:p>
        </w:tc>
      </w:tr>
      <w:tr w:rsidR="00C04200" w:rsidRPr="007A3907" w14:paraId="5F65F1C7" w14:textId="77777777" w:rsidTr="007D783B">
        <w:tc>
          <w:tcPr>
            <w:tcW w:w="421" w:type="dxa"/>
          </w:tcPr>
          <w:p w14:paraId="060821D1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010607CD" w14:textId="6F7E97CA" w:rsidR="00C04200" w:rsidRPr="000B20CB" w:rsidRDefault="00CC2086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Günlük hayatımı sürdürebilecek enerjiyi kendimde bulamıyordum.</w:t>
            </w:r>
          </w:p>
        </w:tc>
      </w:tr>
      <w:tr w:rsidR="00C04200" w:rsidRPr="007A3907" w14:paraId="68881491" w14:textId="77777777" w:rsidTr="007D783B">
        <w:tc>
          <w:tcPr>
            <w:tcW w:w="421" w:type="dxa"/>
          </w:tcPr>
          <w:p w14:paraId="64F942DF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498759AD" w14:textId="5ECEF52C" w:rsidR="00C04200" w:rsidRPr="000B20CB" w:rsidRDefault="00DE0CB1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Yediğim ceviz, taze bademlerden dolayı olsa gerek vücudumun en çok tatlı ihtiyacı duyduğu özel dönemlerde bile tatlı ihtiyacı hissetmiyorum.</w:t>
            </w:r>
          </w:p>
        </w:tc>
      </w:tr>
      <w:tr w:rsidR="00C04200" w:rsidRPr="007A3907" w14:paraId="0F3582C7" w14:textId="77777777" w:rsidTr="007D783B">
        <w:tc>
          <w:tcPr>
            <w:tcW w:w="421" w:type="dxa"/>
          </w:tcPr>
          <w:p w14:paraId="4789ECE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1151EE74" w14:textId="78C3BAF9" w:rsidR="00C04200" w:rsidRPr="000B20CB" w:rsidRDefault="003A03E7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rPr>
                <w:sz w:val="20"/>
                <w:szCs w:val="20"/>
              </w:rPr>
              <w:t xml:space="preserve">Ne bir </w:t>
            </w:r>
            <w:proofErr w:type="gramStart"/>
            <w:r w:rsidRPr="000B20CB">
              <w:rPr>
                <w:sz w:val="20"/>
                <w:szCs w:val="20"/>
              </w:rPr>
              <w:t>açlık,</w:t>
            </w:r>
            <w:proofErr w:type="gramEnd"/>
            <w:r w:rsidRPr="000B20CB">
              <w:rPr>
                <w:sz w:val="20"/>
                <w:szCs w:val="20"/>
              </w:rPr>
              <w:t xml:space="preserve"> ne bir yorgunluk</w:t>
            </w:r>
            <w:r w:rsidRPr="000B20CB">
              <w:t xml:space="preserve"> hissediyorum.</w:t>
            </w:r>
          </w:p>
        </w:tc>
      </w:tr>
      <w:tr w:rsidR="00C04200" w:rsidRPr="007A3907" w14:paraId="6D596DC2" w14:textId="77777777" w:rsidTr="007D783B">
        <w:tc>
          <w:tcPr>
            <w:tcW w:w="421" w:type="dxa"/>
          </w:tcPr>
          <w:p w14:paraId="12E6CD5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3B6002D5" w14:textId="4E019361" w:rsidR="00C04200" w:rsidRPr="000B20CB" w:rsidRDefault="003A03E7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t xml:space="preserve">Ciddi anlamda </w:t>
            </w:r>
            <w:r w:rsidRPr="000B20CB">
              <w:rPr>
                <w:rFonts w:ascii="Candara" w:hAnsi="Candara"/>
                <w:sz w:val="20"/>
                <w:szCs w:val="20"/>
              </w:rPr>
              <w:t>konsantrasyon sorunu</w:t>
            </w:r>
            <w:r w:rsidRPr="000B20CB">
              <w:t xml:space="preserve"> yaşıyordum, iki defa okumakla anlayabiliyordum ancak.</w:t>
            </w:r>
          </w:p>
        </w:tc>
      </w:tr>
      <w:tr w:rsidR="00C04200" w:rsidRPr="007A3907" w14:paraId="5F065852" w14:textId="77777777" w:rsidTr="007D783B">
        <w:tc>
          <w:tcPr>
            <w:tcW w:w="421" w:type="dxa"/>
          </w:tcPr>
          <w:p w14:paraId="1AD49727" w14:textId="77777777" w:rsidR="00C04200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8641" w:type="dxa"/>
          </w:tcPr>
          <w:p w14:paraId="68B76764" w14:textId="4FCEEA17" w:rsidR="00C04200" w:rsidRPr="000B20CB" w:rsidRDefault="00AD39EE" w:rsidP="007D78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B20CB">
              <w:t>Sınav günü heyecanımı yatıştırsın diye sınavda şeker tüketiyordum.</w:t>
            </w:r>
          </w:p>
        </w:tc>
      </w:tr>
      <w:tr w:rsidR="00C04200" w:rsidRPr="007A3907" w14:paraId="49C3E818" w14:textId="77777777" w:rsidTr="007D783B">
        <w:tc>
          <w:tcPr>
            <w:tcW w:w="421" w:type="dxa"/>
          </w:tcPr>
          <w:p w14:paraId="11771856" w14:textId="77777777" w:rsidR="00C04200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8641" w:type="dxa"/>
          </w:tcPr>
          <w:p w14:paraId="20ED46DA" w14:textId="4002A6CA" w:rsidR="00C04200" w:rsidRPr="000B20CB" w:rsidRDefault="00466798" w:rsidP="007D78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I</w:t>
            </w:r>
            <w:r w:rsidRPr="000B20CB">
              <w:rPr>
                <w:rFonts w:ascii="Candara" w:hAnsi="Candara"/>
                <w:sz w:val="20"/>
                <w:szCs w:val="20"/>
              </w:rPr>
              <w:t>rmak bizim bulunduğumuz yerden o tarafa akar ve hâlâ bizim denizlerimizin tuzlu tadını taşır.</w:t>
            </w:r>
          </w:p>
        </w:tc>
      </w:tr>
    </w:tbl>
    <w:p w14:paraId="5E465DC7" w14:textId="3F47059C" w:rsidR="00872CC8" w:rsidRDefault="00872CC8"/>
    <w:p w14:paraId="2FB599A2" w14:textId="209BD6B3" w:rsidR="00C04200" w:rsidRPr="0004512E" w:rsidRDefault="00C04200" w:rsidP="00C04200">
      <w:pPr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>2</w:t>
      </w:r>
      <w:r w:rsidRPr="0004512E">
        <w:rPr>
          <w:b/>
          <w:bCs/>
          <w:color w:val="7030A0"/>
        </w:rPr>
        <w:t>.</w:t>
      </w:r>
      <w:r>
        <w:rPr>
          <w:b/>
          <w:bCs/>
          <w:color w:val="7030A0"/>
        </w:rPr>
        <w:t xml:space="preserve"> </w:t>
      </w:r>
      <w:r w:rsidRPr="0004512E">
        <w:rPr>
          <w:b/>
          <w:bCs/>
          <w:color w:val="7030A0"/>
        </w:rPr>
        <w:t>ETKİNLİK</w:t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C00000"/>
        </w:rPr>
        <w:t>edebiyatsultani.com</w:t>
      </w:r>
      <w:r w:rsidRPr="0004512E">
        <w:rPr>
          <w:b/>
          <w:bCs/>
          <w:color w:val="7030A0"/>
        </w:rPr>
        <w:br/>
        <w:t xml:space="preserve">Aşağıdaki cümlelerde bulunan </w:t>
      </w:r>
      <w:r>
        <w:rPr>
          <w:b/>
          <w:bCs/>
          <w:color w:val="7030A0"/>
        </w:rPr>
        <w:t>nesnelerin</w:t>
      </w:r>
      <w:r w:rsidRPr="0004512E">
        <w:rPr>
          <w:b/>
          <w:bCs/>
          <w:color w:val="7030A0"/>
        </w:rPr>
        <w:t xml:space="preserve">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04200" w:rsidRPr="007A3907" w14:paraId="5EEE759D" w14:textId="77777777" w:rsidTr="007D783B">
        <w:tc>
          <w:tcPr>
            <w:tcW w:w="421" w:type="dxa"/>
          </w:tcPr>
          <w:p w14:paraId="64D3B9F6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2991F19A" w14:textId="3E72AFC4" w:rsidR="00C04200" w:rsidRPr="000B20CB" w:rsidRDefault="00466798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Önceleri sorularıma neden cevap alamadığımı anlayamıyordum, şimdiyse soru sorabileceğime nasıl inanabildiğimi anlayamıyorum.</w:t>
            </w:r>
          </w:p>
        </w:tc>
      </w:tr>
      <w:tr w:rsidR="00C04200" w:rsidRPr="007A3907" w14:paraId="3CDC0B89" w14:textId="77777777" w:rsidTr="007D783B">
        <w:tc>
          <w:tcPr>
            <w:tcW w:w="421" w:type="dxa"/>
          </w:tcPr>
          <w:p w14:paraId="7D22EB9D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3FB5CF3C" w14:textId="6F97A6AA" w:rsidR="00C04200" w:rsidRPr="000B20CB" w:rsidRDefault="00625D9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Kendini insanlığa bakarak sına. Şüphe edeni şüpheye, inananı inanca götürür bu.</w:t>
            </w:r>
          </w:p>
        </w:tc>
      </w:tr>
      <w:tr w:rsidR="00C04200" w:rsidRPr="007A3907" w14:paraId="7EB58B37" w14:textId="77777777" w:rsidTr="007D783B">
        <w:tc>
          <w:tcPr>
            <w:tcW w:w="421" w:type="dxa"/>
          </w:tcPr>
          <w:p w14:paraId="60B35F5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5C5D348A" w14:textId="551F1FFA" w:rsidR="00C04200" w:rsidRPr="000B20CB" w:rsidRDefault="00625D9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İnsanlarla iç içe olmak, insanı kendini gözlemlemeye götürür.</w:t>
            </w:r>
          </w:p>
        </w:tc>
      </w:tr>
      <w:tr w:rsidR="00C04200" w:rsidRPr="007A3907" w14:paraId="159F63E4" w14:textId="77777777" w:rsidTr="007D783B">
        <w:tc>
          <w:tcPr>
            <w:tcW w:w="421" w:type="dxa"/>
          </w:tcPr>
          <w:p w14:paraId="15AAAB34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4F76A4DC" w14:textId="742BD331" w:rsidR="00C04200" w:rsidRPr="000B20CB" w:rsidRDefault="00625D9F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sz w:val="20"/>
                <w:szCs w:val="20"/>
              </w:rPr>
              <w:t>Hem bunu yalnız senin hesabına yapıyorum; benim dostum olarak kalman için kendi ruhumun yaralanmasını kabulleniyorum.</w:t>
            </w:r>
          </w:p>
        </w:tc>
      </w:tr>
      <w:tr w:rsidR="00C04200" w:rsidRPr="007A3907" w14:paraId="7B0FBB56" w14:textId="77777777" w:rsidTr="007D783B">
        <w:tc>
          <w:tcPr>
            <w:tcW w:w="421" w:type="dxa"/>
          </w:tcPr>
          <w:p w14:paraId="1EC7DEBF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74B912B6" w14:textId="62EBC2B3" w:rsidR="00C04200" w:rsidRPr="000B20CB" w:rsidRDefault="00DC137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Öfkelenen kişi öfkeden sıyrılmak istiyorsa durumunu değiştirmelidir. </w:t>
            </w:r>
          </w:p>
        </w:tc>
      </w:tr>
      <w:tr w:rsidR="00C04200" w:rsidRPr="007A3907" w14:paraId="76A3EE2F" w14:textId="77777777" w:rsidTr="007D783B">
        <w:tc>
          <w:tcPr>
            <w:tcW w:w="421" w:type="dxa"/>
          </w:tcPr>
          <w:p w14:paraId="2592CFC0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0C38B5D2" w14:textId="5471D8F0" w:rsidR="00C04200" w:rsidRPr="000B20CB" w:rsidRDefault="00DC137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Ayaktaysa oturmalı, oturuyorsa kalkmalı, kalkmışsa gidip yüzünü yıkamalıdır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4200" w:rsidRPr="007A3907" w14:paraId="4C92CF27" w14:textId="77777777" w:rsidTr="007D783B">
        <w:tc>
          <w:tcPr>
            <w:tcW w:w="421" w:type="dxa"/>
          </w:tcPr>
          <w:p w14:paraId="09F58A6C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2BCC02C3" w14:textId="45FB331B" w:rsidR="00C04200" w:rsidRPr="000B20CB" w:rsidRDefault="00DC137E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İstediğini söyleyen istemediğini duyar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, i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stediğini yapan istemediğini yaşar.</w:t>
            </w:r>
          </w:p>
        </w:tc>
      </w:tr>
      <w:tr w:rsidR="00C04200" w:rsidRPr="007A3907" w14:paraId="4D3381B0" w14:textId="77777777" w:rsidTr="007D783B">
        <w:tc>
          <w:tcPr>
            <w:tcW w:w="421" w:type="dxa"/>
          </w:tcPr>
          <w:p w14:paraId="3721DC9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29195DE2" w14:textId="03A872A8" w:rsidR="00C04200" w:rsidRPr="000B20CB" w:rsidRDefault="00182F65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Kurşun hedefi vurup yere yığ</w:t>
            </w:r>
            <w:r w:rsidR="00F02029"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dığı gibi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öfkeyle kurulmuş cümleler de muhatabı yere serebilir. </w:t>
            </w:r>
          </w:p>
        </w:tc>
      </w:tr>
      <w:tr w:rsidR="00C04200" w:rsidRPr="007A3907" w14:paraId="48892A56" w14:textId="77777777" w:rsidTr="007D783B">
        <w:tc>
          <w:tcPr>
            <w:tcW w:w="421" w:type="dxa"/>
          </w:tcPr>
          <w:p w14:paraId="4C032DE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3105DA01" w14:textId="792988B7" w:rsidR="00C04200" w:rsidRPr="000B20CB" w:rsidRDefault="00182F65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Kurşun bedeni parça</w:t>
            </w:r>
            <w:r w:rsidR="00F02029"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lar,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kötü söz ruhları yaralar, parçalar.</w:t>
            </w:r>
          </w:p>
        </w:tc>
      </w:tr>
      <w:tr w:rsidR="00C04200" w:rsidRPr="007A3907" w14:paraId="66A2F153" w14:textId="77777777" w:rsidTr="007D783B">
        <w:tc>
          <w:tcPr>
            <w:tcW w:w="421" w:type="dxa"/>
          </w:tcPr>
          <w:p w14:paraId="5129F424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5187ED2E" w14:textId="155419B6" w:rsidR="00C04200" w:rsidRPr="000B20CB" w:rsidRDefault="00DC61B0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Bilimsel araştırmalar yalnızlık durumunun başta ruh sağlığı olmak üzere fiziksel ve zihinsel sağlık açısından ciddi bir risk olduğunu gösteriyor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4200" w:rsidRPr="007A3907" w14:paraId="43845F1B" w14:textId="77777777" w:rsidTr="007D783B">
        <w:tc>
          <w:tcPr>
            <w:tcW w:w="421" w:type="dxa"/>
          </w:tcPr>
          <w:p w14:paraId="1410E169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66A42DF8" w14:textId="72C68E62" w:rsidR="00C04200" w:rsidRPr="000B20CB" w:rsidRDefault="00DC61B0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Yalnızlığın diğer taraftan tek başına olumsuz bir durum olmadığını kaydeden 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araştırmacı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, tek başınalık ve seçilmiş yalnızlık olarak nitelendirilen yalnızlık türlerinin maddi ve düşünsel yaratım için önemli bir ortam oluşturduğunu da ifade etti.</w:t>
            </w:r>
          </w:p>
        </w:tc>
      </w:tr>
      <w:tr w:rsidR="00C04200" w:rsidRPr="007A3907" w14:paraId="3CFFDA26" w14:textId="77777777" w:rsidTr="007D783B">
        <w:tc>
          <w:tcPr>
            <w:tcW w:w="421" w:type="dxa"/>
          </w:tcPr>
          <w:p w14:paraId="48416ABF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10A8F65C" w14:textId="75B29C63" w:rsidR="00C04200" w:rsidRPr="000B20CB" w:rsidRDefault="00DC61B0" w:rsidP="00DC61B0">
            <w:pPr>
              <w:rPr>
                <w:rFonts w:ascii="Candara" w:hAnsi="Candara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Kaliforniya s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endromu yaşayan insanlar empati yoksunu</w:t>
            </w:r>
            <w:r w:rsidR="00D3317A"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dur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, kimseyi beğenmiyorlar, güç elindeyse kendilerini en büyük görüyorlar</w:t>
            </w:r>
            <w:r w:rsidR="00D3317A"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4200" w:rsidRPr="007A3907" w14:paraId="7CC71010" w14:textId="77777777" w:rsidTr="007D783B">
        <w:tc>
          <w:tcPr>
            <w:tcW w:w="421" w:type="dxa"/>
          </w:tcPr>
          <w:p w14:paraId="3E60BC85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202D168E" w14:textId="2BBF2FDB" w:rsidR="00C04200" w:rsidRPr="000B20CB" w:rsidRDefault="00CE5E4B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proofErr w:type="spellStart"/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Modernizmin</w:t>
            </w:r>
            <w:proofErr w:type="spellEnd"/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sunduğu olanaklar gençleri benmerkezci yaptı.</w:t>
            </w:r>
          </w:p>
        </w:tc>
      </w:tr>
      <w:tr w:rsidR="00C04200" w:rsidRPr="007A3907" w14:paraId="355BA71C" w14:textId="77777777" w:rsidTr="007D783B">
        <w:tc>
          <w:tcPr>
            <w:tcW w:w="421" w:type="dxa"/>
          </w:tcPr>
          <w:p w14:paraId="7BC024C7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154FE6F3" w14:textId="1A017207" w:rsidR="00C04200" w:rsidRPr="000B20CB" w:rsidRDefault="00CE5E4B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ençlerle iyi iletişim kurmak için onlara karşı adil olmayı ve buyurgan yaklaşımlarda bulunmaktan kaçınmayı denemeliyiz. </w:t>
            </w:r>
          </w:p>
        </w:tc>
      </w:tr>
      <w:tr w:rsidR="00C04200" w:rsidRPr="007A3907" w14:paraId="4EBDF1CC" w14:textId="77777777" w:rsidTr="007D783B">
        <w:tc>
          <w:tcPr>
            <w:tcW w:w="421" w:type="dxa"/>
          </w:tcPr>
          <w:p w14:paraId="1826A4C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1D8D3F31" w14:textId="2916DCD5" w:rsidR="00C04200" w:rsidRPr="000B20CB" w:rsidRDefault="00CE5E4B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Çocuğu bulunduğumuz çağa göre değil bir sonraki çağa göre yetiştirme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liyiz.</w:t>
            </w:r>
          </w:p>
        </w:tc>
      </w:tr>
      <w:tr w:rsidR="00C04200" w:rsidRPr="007A3907" w14:paraId="15921485" w14:textId="77777777" w:rsidTr="007D783B">
        <w:tc>
          <w:tcPr>
            <w:tcW w:w="421" w:type="dxa"/>
          </w:tcPr>
          <w:p w14:paraId="67F20562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4AC57E7B" w14:textId="4377E049" w:rsidR="00C04200" w:rsidRPr="000B20CB" w:rsidRDefault="00CE5E4B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lkol, nikotin ve yasadışı maddelerin </w:t>
            </w:r>
            <w:proofErr w:type="spellStart"/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suistimali</w:t>
            </w:r>
            <w:proofErr w:type="spellEnd"/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ve bağımlılığı Amerikalılara yılda yarım trilyon doların üzerinde bir maliyet yükü getiriyor. </w:t>
            </w:r>
          </w:p>
        </w:tc>
      </w:tr>
      <w:tr w:rsidR="00C04200" w:rsidRPr="007A3907" w14:paraId="25AB4471" w14:textId="77777777" w:rsidTr="007D783B">
        <w:tc>
          <w:tcPr>
            <w:tcW w:w="421" w:type="dxa"/>
          </w:tcPr>
          <w:p w14:paraId="2029F202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0435F957" w14:textId="78FACBC5" w:rsidR="00C04200" w:rsidRPr="000B20CB" w:rsidRDefault="002130CC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Modern zamana dair bu bilgiler, alkol ve madde kullanımının maddi ve manevi açıdan nelere mal olduğunu apaçık gösteriyor.</w:t>
            </w:r>
          </w:p>
        </w:tc>
      </w:tr>
      <w:tr w:rsidR="00C04200" w:rsidRPr="007A3907" w14:paraId="3CFD5FB0" w14:textId="77777777" w:rsidTr="007D783B">
        <w:tc>
          <w:tcPr>
            <w:tcW w:w="421" w:type="dxa"/>
          </w:tcPr>
          <w:p w14:paraId="366D619E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1D46B794" w14:textId="2DDB47D5" w:rsidR="00C04200" w:rsidRPr="000B20CB" w:rsidRDefault="002130CC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on çeyrek yüzyılda gençler arasında alkol ve madde kullanımının artması, üstelik internet, kumar, toplama, biriktirme gibi alışkanlıkların bağımlılığa dönüşmesi, insanlığın geleceğini düşünenleri yeni projeler geliştirmeye itmektedir.</w:t>
            </w:r>
          </w:p>
        </w:tc>
      </w:tr>
      <w:tr w:rsidR="00C04200" w:rsidRPr="007A3907" w14:paraId="7E00E223" w14:textId="77777777" w:rsidTr="007D783B">
        <w:tc>
          <w:tcPr>
            <w:tcW w:w="421" w:type="dxa"/>
          </w:tcPr>
          <w:p w14:paraId="5F4CC23F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1EC4C687" w14:textId="2761ADFD" w:rsidR="00C04200" w:rsidRPr="000B20CB" w:rsidRDefault="003E01C7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Bağımlılık, bir beyin hastalığı olarak düşünülür, çünkü maddeler ve sanal alıştırıcılar beynin yapısını ve işleyiş tarzını değiştirmektedir. </w:t>
            </w:r>
          </w:p>
        </w:tc>
      </w:tr>
      <w:tr w:rsidR="00C04200" w:rsidRPr="007A3907" w14:paraId="6D76D147" w14:textId="77777777" w:rsidTr="007D783B">
        <w:tc>
          <w:tcPr>
            <w:tcW w:w="421" w:type="dxa"/>
          </w:tcPr>
          <w:p w14:paraId="02F0424B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562BE82C" w14:textId="2E8F7C41" w:rsidR="00C04200" w:rsidRPr="000B20CB" w:rsidRDefault="003E01C7" w:rsidP="007D783B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Beynin ödül ihtiyacı davranışları etkiler, beklentiler ve davranışlar da beynin ödül ihtiyacını etkilemektedir.</w:t>
            </w:r>
          </w:p>
        </w:tc>
      </w:tr>
      <w:tr w:rsidR="00C04200" w:rsidRPr="007A3907" w14:paraId="0E59805E" w14:textId="77777777" w:rsidTr="007D783B">
        <w:tc>
          <w:tcPr>
            <w:tcW w:w="421" w:type="dxa"/>
          </w:tcPr>
          <w:p w14:paraId="024773DA" w14:textId="77777777" w:rsidR="00C04200" w:rsidRPr="007A3907" w:rsidRDefault="00C04200" w:rsidP="007D783B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0A342AC5" w14:textId="046407D6" w:rsidR="00C04200" w:rsidRPr="000B20CB" w:rsidRDefault="00ED397A" w:rsidP="007D783B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Araştırma sonuçları, kronik stres veya yaşadıkları olumsuz hadiseler nedeniyle beyinlerindeki </w:t>
            </w:r>
            <w:proofErr w:type="spellStart"/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dopamin</w:t>
            </w:r>
            <w:proofErr w:type="spellEnd"/>
            <w:r w:rsidRPr="000B20CB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alıcılarını kaybedenlerin, bağımlılığa eğilimli olduklarını gösteriyordu. </w:t>
            </w:r>
          </w:p>
        </w:tc>
      </w:tr>
    </w:tbl>
    <w:p w14:paraId="22AF073E" w14:textId="441EBCAC" w:rsidR="00C04200" w:rsidRDefault="00C04200" w:rsidP="00DC61B0"/>
    <w:p w14:paraId="238D0C50" w14:textId="158858D0" w:rsidR="00ED397A" w:rsidRPr="0004512E" w:rsidRDefault="00ED397A" w:rsidP="00ED397A">
      <w:pPr>
        <w:rPr>
          <w:b/>
          <w:bCs/>
          <w:color w:val="C00000"/>
        </w:rPr>
      </w:pPr>
      <w:r w:rsidRPr="0004512E">
        <w:rPr>
          <w:b/>
          <w:bCs/>
          <w:color w:val="C00000"/>
        </w:rPr>
        <w:lastRenderedPageBreak/>
        <w:t>CÜMLENİN ÖGELERİ ETKİNLİKLERİ 1</w:t>
      </w:r>
      <w:r>
        <w:rPr>
          <w:b/>
          <w:bCs/>
          <w:color w:val="C00000"/>
        </w:rPr>
        <w:t xml:space="preserve">7                                       </w:t>
      </w:r>
      <w:r w:rsidR="00B31527">
        <w:rPr>
          <w:b/>
          <w:bCs/>
          <w:color w:val="C00000"/>
        </w:rPr>
        <w:t>edebiyatsultani.com</w:t>
      </w:r>
      <w:r>
        <w:rPr>
          <w:b/>
          <w:bCs/>
          <w:color w:val="C00000"/>
        </w:rPr>
        <w:t xml:space="preserve">          </w:t>
      </w:r>
    </w:p>
    <w:p w14:paraId="751E0D49" w14:textId="77777777" w:rsidR="00ED397A" w:rsidRPr="00C04200" w:rsidRDefault="00ED397A" w:rsidP="00ED397A">
      <w:pPr>
        <w:rPr>
          <w:b/>
          <w:bCs/>
          <w:color w:val="7030A0"/>
        </w:rPr>
      </w:pPr>
      <w:r>
        <w:rPr>
          <w:b/>
          <w:bCs/>
          <w:color w:val="7030A0"/>
        </w:rPr>
        <w:t>1.</w:t>
      </w:r>
      <w:r w:rsidRPr="00C04200">
        <w:rPr>
          <w:b/>
          <w:bCs/>
          <w:color w:val="7030A0"/>
        </w:rPr>
        <w:t>ETKİNLİK</w:t>
      </w:r>
      <w:r w:rsidRPr="00C04200">
        <w:rPr>
          <w:b/>
          <w:bCs/>
          <w:color w:val="7030A0"/>
        </w:rPr>
        <w:br/>
        <w:t>Aşağıdaki cümlelerde bulunan nesnelerin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D397A" w:rsidRPr="007A3907" w14:paraId="08486C54" w14:textId="77777777" w:rsidTr="00D647CE">
        <w:tc>
          <w:tcPr>
            <w:tcW w:w="421" w:type="dxa"/>
          </w:tcPr>
          <w:p w14:paraId="1CF09A84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55646A22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Canları yiyecek bir şey çektiği zaman, bebeklerinin sağlıklı gelişimi için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sağlıklı doğal gıdaları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düşünsünler ve yesinler.</w:t>
            </w:r>
          </w:p>
        </w:tc>
      </w:tr>
      <w:tr w:rsidR="00ED397A" w:rsidRPr="007A3907" w14:paraId="5073E344" w14:textId="77777777" w:rsidTr="00D647CE">
        <w:tc>
          <w:tcPr>
            <w:tcW w:w="421" w:type="dxa"/>
          </w:tcPr>
          <w:p w14:paraId="5D707B0D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3F2D85D4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Güneşten koruyucu krem veya yağları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kesinlikle kullanmasınlar.</w:t>
            </w:r>
          </w:p>
        </w:tc>
      </w:tr>
      <w:tr w:rsidR="00ED397A" w:rsidRPr="007A3907" w14:paraId="474060D0" w14:textId="77777777" w:rsidTr="00D647CE">
        <w:tc>
          <w:tcPr>
            <w:tcW w:w="421" w:type="dxa"/>
          </w:tcPr>
          <w:p w14:paraId="08E28BF6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76201130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Bel ağrılarını azaltmak ve daha rahat uyumak için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sıcak su torbası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da kullanılabilir.</w:t>
            </w:r>
          </w:p>
        </w:tc>
      </w:tr>
      <w:tr w:rsidR="00ED397A" w:rsidRPr="007A3907" w14:paraId="15304AB0" w14:textId="77777777" w:rsidTr="00D647CE">
        <w:tc>
          <w:tcPr>
            <w:tcW w:w="421" w:type="dxa"/>
          </w:tcPr>
          <w:p w14:paraId="0BCEE781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1B93EE79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Hem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vücudu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sıcak tutup </w:t>
            </w:r>
            <w:proofErr w:type="gramStart"/>
            <w:r w:rsidRPr="00FB7C5F">
              <w:rPr>
                <w:rFonts w:ascii="Candara" w:hAnsi="Candara"/>
                <w:sz w:val="20"/>
                <w:szCs w:val="20"/>
              </w:rPr>
              <w:t>gevşetiyor,</w:t>
            </w:r>
            <w:proofErr w:type="gramEnd"/>
            <w:r w:rsidRPr="00FB7C5F">
              <w:rPr>
                <w:rFonts w:ascii="Candara" w:hAnsi="Candara"/>
                <w:sz w:val="20"/>
                <w:szCs w:val="20"/>
              </w:rPr>
              <w:t xml:space="preserve"> hem de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soğuğa bağlı bel, diz ve adale ağrılarını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önlüyor.</w:t>
            </w:r>
          </w:p>
        </w:tc>
      </w:tr>
      <w:tr w:rsidR="00ED397A" w:rsidRPr="007A3907" w14:paraId="3A8F4AD1" w14:textId="77777777" w:rsidTr="00D647CE">
        <w:tc>
          <w:tcPr>
            <w:tcW w:w="421" w:type="dxa"/>
          </w:tcPr>
          <w:p w14:paraId="78ADF449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4481971F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Büyükler, çocuklara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şeker veya çikolata yerine doğal yiyecekleri mesela kuru incir, gün kurusu kayısı, fındık, fıstık, badem, ceviz vb. doğal yiyecekleri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vermeli, çocuklara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sağlıklı alışkanlıklar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aşılamalı.</w:t>
            </w:r>
          </w:p>
        </w:tc>
      </w:tr>
      <w:tr w:rsidR="00ED397A" w:rsidRPr="007A3907" w14:paraId="53FC64BE" w14:textId="77777777" w:rsidTr="00D647CE">
        <w:tc>
          <w:tcPr>
            <w:tcW w:w="421" w:type="dxa"/>
          </w:tcPr>
          <w:p w14:paraId="26360380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01311B99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Artan hava kirliliği olmak üzere, evde kullanılan temizlik malzemeleri, çamaşır suları, kokular, deterjanlar çocuklarda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astım hastalığını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tetikliyor.</w:t>
            </w:r>
          </w:p>
        </w:tc>
      </w:tr>
      <w:tr w:rsidR="00ED397A" w:rsidRPr="007A3907" w14:paraId="51B8A17D" w14:textId="77777777" w:rsidTr="00D647CE">
        <w:tc>
          <w:tcPr>
            <w:tcW w:w="421" w:type="dxa"/>
          </w:tcPr>
          <w:p w14:paraId="14B1B4A7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006C31A1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Bu kısır döngü başlayınca karşımızda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sağlıksız bir gençlik ve sağlıksız bir toplum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buluyoruz.</w:t>
            </w:r>
          </w:p>
        </w:tc>
      </w:tr>
      <w:tr w:rsidR="00ED397A" w:rsidRPr="007A3907" w14:paraId="04EC5610" w14:textId="77777777" w:rsidTr="00D647CE">
        <w:tc>
          <w:tcPr>
            <w:tcW w:w="421" w:type="dxa"/>
          </w:tcPr>
          <w:p w14:paraId="33181480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3DD73A82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Bu sınav maratonunda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gençlerimizi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yarış atı gibi kamçılıyoruz!</w:t>
            </w:r>
          </w:p>
        </w:tc>
      </w:tr>
      <w:tr w:rsidR="00ED397A" w:rsidRPr="007A3907" w14:paraId="71A8690D" w14:textId="77777777" w:rsidTr="00D647CE">
        <w:tc>
          <w:tcPr>
            <w:tcW w:w="421" w:type="dxa"/>
          </w:tcPr>
          <w:p w14:paraId="79AE4634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2DC8210B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Asitli içecekler, meyve suları, içki, sigara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hiç almıyoruz.</w:t>
            </w:r>
          </w:p>
        </w:tc>
      </w:tr>
      <w:tr w:rsidR="00ED397A" w:rsidRPr="007A3907" w14:paraId="35B3E5FE" w14:textId="77777777" w:rsidTr="00D647CE">
        <w:tc>
          <w:tcPr>
            <w:tcW w:w="421" w:type="dxa"/>
          </w:tcPr>
          <w:p w14:paraId="64D3118E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10555BEA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Nemlendirici olarak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zeytinyağı ve limon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kullanırım.</w:t>
            </w:r>
          </w:p>
        </w:tc>
      </w:tr>
      <w:tr w:rsidR="00ED397A" w:rsidRPr="007A3907" w14:paraId="2DBE9F1B" w14:textId="77777777" w:rsidTr="00D647CE">
        <w:tc>
          <w:tcPr>
            <w:tcW w:w="421" w:type="dxa"/>
          </w:tcPr>
          <w:p w14:paraId="518B0DC6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5E9C503A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sz w:val="20"/>
                <w:szCs w:val="20"/>
              </w:rPr>
              <w:t xml:space="preserve">Evde </w:t>
            </w: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zeytinyağlı geleneksel kalıp sabun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kullanırız.</w:t>
            </w:r>
          </w:p>
        </w:tc>
      </w:tr>
      <w:tr w:rsidR="00ED397A" w:rsidRPr="007A3907" w14:paraId="76A8D581" w14:textId="77777777" w:rsidTr="00D647CE">
        <w:tc>
          <w:tcPr>
            <w:tcW w:w="421" w:type="dxa"/>
          </w:tcPr>
          <w:p w14:paraId="04EAA714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39185CB1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FB7C5F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Tenis</w:t>
            </w:r>
            <w:r w:rsidRPr="00FB7C5F">
              <w:rPr>
                <w:rFonts w:ascii="Candara" w:hAnsi="Candara"/>
                <w:sz w:val="20"/>
                <w:szCs w:val="20"/>
              </w:rPr>
              <w:t xml:space="preserve"> oynadım, şimdi hala seyrek olsa da yeğenimle oynuyorum.</w:t>
            </w:r>
          </w:p>
        </w:tc>
      </w:tr>
      <w:tr w:rsidR="00ED397A" w:rsidRPr="007A3907" w14:paraId="14E76186" w14:textId="77777777" w:rsidTr="00D647CE">
        <w:tc>
          <w:tcPr>
            <w:tcW w:w="421" w:type="dxa"/>
          </w:tcPr>
          <w:p w14:paraId="4613A296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7A511D8B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FB7C5F">
              <w:rPr>
                <w:rFonts w:ascii="Candara" w:hAnsi="Candara" w:cs="Segoe UI"/>
                <w:sz w:val="20"/>
                <w:szCs w:val="20"/>
              </w:rPr>
              <w:t xml:space="preserve">Hastalanmamak için </w:t>
            </w:r>
            <w:r w:rsidRPr="00FB7C5F">
              <w:rPr>
                <w:rFonts w:ascii="Candara" w:hAnsi="Candara" w:cs="Segoe UI"/>
                <w:b/>
                <w:bCs/>
                <w:sz w:val="20"/>
                <w:szCs w:val="20"/>
                <w:u w:val="single"/>
              </w:rPr>
              <w:t>neler</w:t>
            </w:r>
            <w:r w:rsidRPr="00FB7C5F">
              <w:rPr>
                <w:rFonts w:ascii="Candara" w:hAnsi="Candara" w:cs="Segoe UI"/>
                <w:sz w:val="20"/>
                <w:szCs w:val="20"/>
              </w:rPr>
              <w:t xml:space="preserve"> yapmalıyız?</w:t>
            </w:r>
          </w:p>
        </w:tc>
      </w:tr>
      <w:tr w:rsidR="00ED397A" w:rsidRPr="007A3907" w14:paraId="232FB639" w14:textId="77777777" w:rsidTr="00D647CE">
        <w:tc>
          <w:tcPr>
            <w:tcW w:w="421" w:type="dxa"/>
          </w:tcPr>
          <w:p w14:paraId="0B950742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6F441D94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sz w:val="20"/>
                <w:szCs w:val="20"/>
              </w:rPr>
              <w:t xml:space="preserve">Hekim, insana bütün olarak bakar ve </w:t>
            </w: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onu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hastalıklardan korur!</w:t>
            </w:r>
          </w:p>
        </w:tc>
      </w:tr>
      <w:tr w:rsidR="00ED397A" w:rsidRPr="007A3907" w14:paraId="08C0D650" w14:textId="77777777" w:rsidTr="00D647CE">
        <w:tc>
          <w:tcPr>
            <w:tcW w:w="421" w:type="dxa"/>
          </w:tcPr>
          <w:p w14:paraId="786E5B21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3CAB0A8F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Sessizliğin içinde huzur bulunduğunu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unutma.</w:t>
            </w:r>
          </w:p>
        </w:tc>
      </w:tr>
      <w:tr w:rsidR="00ED397A" w:rsidRPr="007A3907" w14:paraId="089427D4" w14:textId="77777777" w:rsidTr="00D647CE">
        <w:tc>
          <w:tcPr>
            <w:tcW w:w="421" w:type="dxa"/>
          </w:tcPr>
          <w:p w14:paraId="68EA5DAD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0218B2E8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Kaybetmeyi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ahlaksız bir kazanca tercih et.</w:t>
            </w:r>
          </w:p>
        </w:tc>
      </w:tr>
      <w:tr w:rsidR="00ED397A" w:rsidRPr="007A3907" w14:paraId="34EEF119" w14:textId="77777777" w:rsidTr="00D647CE">
        <w:tc>
          <w:tcPr>
            <w:tcW w:w="421" w:type="dxa"/>
          </w:tcPr>
          <w:p w14:paraId="36C8B6AD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4D14E055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sz w:val="20"/>
                <w:szCs w:val="20"/>
              </w:rPr>
              <w:t xml:space="preserve">Aralarda </w:t>
            </w: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hiçbir şey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atıştırmıyorum.</w:t>
            </w:r>
          </w:p>
        </w:tc>
      </w:tr>
      <w:tr w:rsidR="00ED397A" w:rsidRPr="007A3907" w14:paraId="11E44DFD" w14:textId="77777777" w:rsidTr="00D647CE">
        <w:tc>
          <w:tcPr>
            <w:tcW w:w="421" w:type="dxa"/>
          </w:tcPr>
          <w:p w14:paraId="4DA42C37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2E41158B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Yoğurt, ayran, peynir ve tereyağının organik olanını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bulduk.</w:t>
            </w:r>
          </w:p>
        </w:tc>
      </w:tr>
      <w:tr w:rsidR="00ED397A" w:rsidRPr="007A3907" w14:paraId="3E2254B5" w14:textId="77777777" w:rsidTr="00D647CE">
        <w:tc>
          <w:tcPr>
            <w:tcW w:w="421" w:type="dxa"/>
          </w:tcPr>
          <w:p w14:paraId="7E90AA3D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0EDFE35E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sz w:val="20"/>
                <w:szCs w:val="20"/>
              </w:rPr>
              <w:t xml:space="preserve">Her gün </w:t>
            </w: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bir avuç badem, fındık, ceviz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yiyorum. </w:t>
            </w:r>
          </w:p>
        </w:tc>
      </w:tr>
      <w:tr w:rsidR="00ED397A" w:rsidRPr="007A3907" w14:paraId="07197512" w14:textId="77777777" w:rsidTr="00D647CE">
        <w:tc>
          <w:tcPr>
            <w:tcW w:w="421" w:type="dxa"/>
          </w:tcPr>
          <w:p w14:paraId="46186923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31864533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CC2086">
              <w:rPr>
                <w:rFonts w:ascii="Candara" w:hAnsi="Candara"/>
                <w:sz w:val="20"/>
                <w:szCs w:val="20"/>
              </w:rPr>
              <w:t xml:space="preserve">Tabii ki arada bir </w:t>
            </w: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kaçamak yapma hakkımı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saklı tutuyorum.</w:t>
            </w:r>
          </w:p>
        </w:tc>
      </w:tr>
      <w:tr w:rsidR="00ED397A" w:rsidRPr="007A3907" w14:paraId="7E868169" w14:textId="77777777" w:rsidTr="00D647CE">
        <w:tc>
          <w:tcPr>
            <w:tcW w:w="421" w:type="dxa"/>
          </w:tcPr>
          <w:p w14:paraId="76ACE836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6255540E" w14:textId="77777777" w:rsidR="00ED397A" w:rsidRPr="00CC2086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CC2086">
              <w:rPr>
                <w:rFonts w:ascii="Candara" w:hAnsi="Candara"/>
                <w:sz w:val="20"/>
                <w:szCs w:val="20"/>
              </w:rPr>
              <w:t xml:space="preserve">Kitabınızı okuyunca kendime, </w:t>
            </w:r>
            <w:r w:rsidRPr="00CC2086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“Bu benim için en doğru olan, hayat boyu devam ettirebileceğim bir beslenme tarzı.”</w:t>
            </w:r>
            <w:r w:rsidRPr="00CC2086">
              <w:rPr>
                <w:rFonts w:ascii="Candara" w:hAnsi="Candara"/>
                <w:sz w:val="20"/>
                <w:szCs w:val="20"/>
              </w:rPr>
              <w:t xml:space="preserve"> dedim.</w:t>
            </w:r>
          </w:p>
        </w:tc>
      </w:tr>
      <w:tr w:rsidR="00ED397A" w:rsidRPr="007A3907" w14:paraId="4ACF525B" w14:textId="77777777" w:rsidTr="00D647CE">
        <w:tc>
          <w:tcPr>
            <w:tcW w:w="421" w:type="dxa"/>
          </w:tcPr>
          <w:p w14:paraId="091FA1AB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1D89CECD" w14:textId="77777777" w:rsidR="00ED397A" w:rsidRPr="00DE0CB1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E0CB1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Günlük hayatımı sürdürebilecek enerjiyi</w:t>
            </w:r>
            <w:r w:rsidRPr="00DE0CB1">
              <w:rPr>
                <w:rFonts w:ascii="Candara" w:hAnsi="Candara"/>
                <w:sz w:val="20"/>
                <w:szCs w:val="20"/>
              </w:rPr>
              <w:t xml:space="preserve"> kendimde bulamıyordum.</w:t>
            </w:r>
          </w:p>
        </w:tc>
      </w:tr>
      <w:tr w:rsidR="00ED397A" w:rsidRPr="007A3907" w14:paraId="4950F9C0" w14:textId="77777777" w:rsidTr="00D647CE">
        <w:tc>
          <w:tcPr>
            <w:tcW w:w="421" w:type="dxa"/>
          </w:tcPr>
          <w:p w14:paraId="0E975CA1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5FC951B8" w14:textId="77777777" w:rsidR="00ED397A" w:rsidRPr="00DE0CB1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DE0CB1">
              <w:rPr>
                <w:rFonts w:ascii="Candara" w:hAnsi="Candara"/>
                <w:sz w:val="20"/>
                <w:szCs w:val="20"/>
              </w:rPr>
              <w:t xml:space="preserve">Yediğim ceviz, taze bademlerden dolayı olsa gerek vücudumun en çok tatlı ihtiyacı duyduğu özel dönemlerde bile </w:t>
            </w:r>
            <w:r w:rsidRPr="00DE0CB1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tatlı ihtiyacı</w:t>
            </w:r>
            <w:r w:rsidRPr="00DE0CB1">
              <w:rPr>
                <w:rFonts w:ascii="Candara" w:hAnsi="Candara"/>
                <w:sz w:val="20"/>
                <w:szCs w:val="20"/>
              </w:rPr>
              <w:t xml:space="preserve"> hissetmiyorum.</w:t>
            </w:r>
          </w:p>
        </w:tc>
      </w:tr>
      <w:tr w:rsidR="00ED397A" w:rsidRPr="007A3907" w14:paraId="11A54ACE" w14:textId="77777777" w:rsidTr="00D647CE">
        <w:tc>
          <w:tcPr>
            <w:tcW w:w="421" w:type="dxa"/>
          </w:tcPr>
          <w:p w14:paraId="428A28E5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494FB37B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3A03E7">
              <w:rPr>
                <w:b/>
                <w:bCs/>
                <w:sz w:val="20"/>
                <w:szCs w:val="20"/>
                <w:u w:val="single"/>
              </w:rPr>
              <w:t xml:space="preserve">Ne bir </w:t>
            </w:r>
            <w:proofErr w:type="gramStart"/>
            <w:r w:rsidRPr="003A03E7">
              <w:rPr>
                <w:b/>
                <w:bCs/>
                <w:sz w:val="20"/>
                <w:szCs w:val="20"/>
                <w:u w:val="single"/>
              </w:rPr>
              <w:t>açlık,</w:t>
            </w:r>
            <w:proofErr w:type="gramEnd"/>
            <w:r w:rsidRPr="003A03E7">
              <w:rPr>
                <w:b/>
                <w:bCs/>
                <w:sz w:val="20"/>
                <w:szCs w:val="20"/>
                <w:u w:val="single"/>
              </w:rPr>
              <w:t xml:space="preserve"> ne bir yorgunluk</w:t>
            </w:r>
            <w:r>
              <w:t xml:space="preserve"> hissediyorum.</w:t>
            </w:r>
          </w:p>
        </w:tc>
      </w:tr>
      <w:tr w:rsidR="00ED397A" w:rsidRPr="007A3907" w14:paraId="5832BC71" w14:textId="77777777" w:rsidTr="00D647CE">
        <w:tc>
          <w:tcPr>
            <w:tcW w:w="421" w:type="dxa"/>
          </w:tcPr>
          <w:p w14:paraId="0D338181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0BFBDBFA" w14:textId="77777777" w:rsidR="00ED397A" w:rsidRPr="00FB7C5F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>
              <w:t xml:space="preserve">Ciddi anlamda </w:t>
            </w:r>
            <w:r w:rsidRPr="002A6619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konsantrasyon sorunu</w:t>
            </w:r>
            <w:r>
              <w:t xml:space="preserve"> yaşıyordum, iki defa okumakla anlayabiliyordum ancak.</w:t>
            </w:r>
          </w:p>
        </w:tc>
      </w:tr>
      <w:tr w:rsidR="00ED397A" w:rsidRPr="007A3907" w14:paraId="0417629B" w14:textId="77777777" w:rsidTr="00D647CE">
        <w:tc>
          <w:tcPr>
            <w:tcW w:w="421" w:type="dxa"/>
          </w:tcPr>
          <w:p w14:paraId="2D7424DA" w14:textId="77777777" w:rsidR="00ED397A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8641" w:type="dxa"/>
          </w:tcPr>
          <w:p w14:paraId="5BB684F4" w14:textId="77777777" w:rsidR="00ED397A" w:rsidRPr="00FB7C5F" w:rsidRDefault="00ED397A" w:rsidP="00D647C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t xml:space="preserve">Sınav günü heyecanımı yatıştırsın diye sınavda </w:t>
            </w:r>
            <w:r w:rsidRPr="00AD39EE">
              <w:rPr>
                <w:b/>
                <w:bCs/>
                <w:u w:val="single"/>
              </w:rPr>
              <w:t>şeker</w:t>
            </w:r>
            <w:r>
              <w:t xml:space="preserve"> tüketiyordum.</w:t>
            </w:r>
          </w:p>
        </w:tc>
      </w:tr>
      <w:tr w:rsidR="00ED397A" w:rsidRPr="007A3907" w14:paraId="05386729" w14:textId="77777777" w:rsidTr="00D647CE">
        <w:tc>
          <w:tcPr>
            <w:tcW w:w="421" w:type="dxa"/>
          </w:tcPr>
          <w:p w14:paraId="102E7F3F" w14:textId="77777777" w:rsidR="00ED397A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8641" w:type="dxa"/>
          </w:tcPr>
          <w:p w14:paraId="62D44A6F" w14:textId="77777777" w:rsidR="00ED397A" w:rsidRPr="00466798" w:rsidRDefault="00ED397A" w:rsidP="00D647CE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466798">
              <w:rPr>
                <w:rFonts w:ascii="Candara" w:hAnsi="Candara"/>
                <w:sz w:val="20"/>
                <w:szCs w:val="20"/>
              </w:rPr>
              <w:t xml:space="preserve">Irmak bizim bulunduğumuz yerden o tarafa akar ve hâlâ </w:t>
            </w:r>
            <w:r w:rsidRPr="00466798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bizim denizlerimizin tuzlu tadını</w:t>
            </w:r>
            <w:r w:rsidRPr="00466798">
              <w:rPr>
                <w:rFonts w:ascii="Candara" w:hAnsi="Candara"/>
                <w:sz w:val="20"/>
                <w:szCs w:val="20"/>
              </w:rPr>
              <w:t xml:space="preserve"> taşır.</w:t>
            </w:r>
          </w:p>
        </w:tc>
      </w:tr>
    </w:tbl>
    <w:p w14:paraId="5FDA3369" w14:textId="77777777" w:rsidR="00ED397A" w:rsidRDefault="00ED397A" w:rsidP="00ED397A"/>
    <w:p w14:paraId="50F320BB" w14:textId="7421E6C7" w:rsidR="00ED397A" w:rsidRPr="0004512E" w:rsidRDefault="00ED397A" w:rsidP="00ED397A">
      <w:pPr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>2</w:t>
      </w:r>
      <w:r w:rsidRPr="0004512E">
        <w:rPr>
          <w:b/>
          <w:bCs/>
          <w:color w:val="7030A0"/>
        </w:rPr>
        <w:t>.</w:t>
      </w:r>
      <w:r>
        <w:rPr>
          <w:b/>
          <w:bCs/>
          <w:color w:val="7030A0"/>
        </w:rPr>
        <w:t xml:space="preserve"> </w:t>
      </w:r>
      <w:r w:rsidRPr="0004512E">
        <w:rPr>
          <w:b/>
          <w:bCs/>
          <w:color w:val="7030A0"/>
        </w:rPr>
        <w:t>ETKİNLİK</w:t>
      </w:r>
      <w:r w:rsidR="00B31527">
        <w:rPr>
          <w:b/>
          <w:bCs/>
          <w:color w:val="7030A0"/>
        </w:rPr>
        <w:t xml:space="preserve"> </w:t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7030A0"/>
        </w:rPr>
        <w:tab/>
      </w:r>
      <w:r w:rsidR="00B31527">
        <w:rPr>
          <w:b/>
          <w:bCs/>
          <w:color w:val="C00000"/>
        </w:rPr>
        <w:t>edebiyatsultani.com</w:t>
      </w:r>
      <w:r w:rsidRPr="0004512E">
        <w:rPr>
          <w:b/>
          <w:bCs/>
          <w:color w:val="7030A0"/>
        </w:rPr>
        <w:br/>
        <w:t xml:space="preserve">Aşağıdaki cümlelerde bulunan </w:t>
      </w:r>
      <w:r>
        <w:rPr>
          <w:b/>
          <w:bCs/>
          <w:color w:val="7030A0"/>
        </w:rPr>
        <w:t>nesnelerin</w:t>
      </w:r>
      <w:r w:rsidRPr="0004512E">
        <w:rPr>
          <w:b/>
          <w:bCs/>
          <w:color w:val="7030A0"/>
        </w:rPr>
        <w:t xml:space="preserve">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D397A" w:rsidRPr="007A3907" w14:paraId="322D56A9" w14:textId="77777777" w:rsidTr="00D647CE">
        <w:tc>
          <w:tcPr>
            <w:tcW w:w="421" w:type="dxa"/>
          </w:tcPr>
          <w:p w14:paraId="1A3B7AC1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76E10943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sz w:val="20"/>
                <w:szCs w:val="20"/>
              </w:rPr>
              <w:t xml:space="preserve">Önceleri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sorularıma</w:t>
            </w:r>
            <w:r w:rsidRPr="00ED397A">
              <w:rPr>
                <w:rFonts w:ascii="Candara" w:hAnsi="Candara"/>
                <w:sz w:val="20"/>
                <w:szCs w:val="20"/>
                <w:u w:val="single"/>
              </w:rPr>
              <w:t xml:space="preserve">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neden cevap alamadığımı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anlayamıyordum, şimdiyse </w:t>
            </w:r>
            <w:r w:rsidRPr="00ED397A">
              <w:rPr>
                <w:rFonts w:ascii="Candara" w:hAnsi="Candara"/>
                <w:sz w:val="20"/>
                <w:szCs w:val="20"/>
                <w:u w:val="single"/>
              </w:rPr>
              <w:t>soru sorabileceğime nasıl inanabildiğimi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anlayamıyorum.</w:t>
            </w:r>
          </w:p>
        </w:tc>
      </w:tr>
      <w:tr w:rsidR="00ED397A" w:rsidRPr="007A3907" w14:paraId="60A3F85C" w14:textId="77777777" w:rsidTr="00D647CE">
        <w:tc>
          <w:tcPr>
            <w:tcW w:w="421" w:type="dxa"/>
          </w:tcPr>
          <w:p w14:paraId="10626D09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2AFDAB5E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Kendini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insanlığa bakarak sına.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Şüphe edeni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şüpheye,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inananı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inanca götürür bu.</w:t>
            </w:r>
          </w:p>
        </w:tc>
      </w:tr>
      <w:tr w:rsidR="00ED397A" w:rsidRPr="007A3907" w14:paraId="3797914F" w14:textId="77777777" w:rsidTr="00D647CE">
        <w:tc>
          <w:tcPr>
            <w:tcW w:w="421" w:type="dxa"/>
          </w:tcPr>
          <w:p w14:paraId="0D7BB8A4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5E672F89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sz w:val="20"/>
                <w:szCs w:val="20"/>
              </w:rPr>
              <w:t xml:space="preserve">İnsanlarla iç içe olmak,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insanı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kendini gözlemlemeye götürür.</w:t>
            </w:r>
          </w:p>
        </w:tc>
      </w:tr>
      <w:tr w:rsidR="00ED397A" w:rsidRPr="007A3907" w14:paraId="1AFC604F" w14:textId="77777777" w:rsidTr="00D647CE">
        <w:tc>
          <w:tcPr>
            <w:tcW w:w="421" w:type="dxa"/>
          </w:tcPr>
          <w:p w14:paraId="4CAE44D0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5492B37B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sz w:val="20"/>
                <w:szCs w:val="20"/>
              </w:rPr>
              <w:t xml:space="preserve">Hem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bunu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yalnız senin hesabına yapıyorum; benim dostum olarak kalman için </w:t>
            </w:r>
            <w:r w:rsidRPr="00ED397A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kendi ruhumun yaralanmasını</w:t>
            </w:r>
            <w:r w:rsidRPr="00ED397A">
              <w:rPr>
                <w:rFonts w:ascii="Candara" w:hAnsi="Candara"/>
                <w:sz w:val="20"/>
                <w:szCs w:val="20"/>
              </w:rPr>
              <w:t xml:space="preserve"> kabulleniyorum.</w:t>
            </w:r>
          </w:p>
        </w:tc>
      </w:tr>
      <w:tr w:rsidR="00ED397A" w:rsidRPr="007A3907" w14:paraId="3173A6A3" w14:textId="77777777" w:rsidTr="00D647CE">
        <w:tc>
          <w:tcPr>
            <w:tcW w:w="421" w:type="dxa"/>
          </w:tcPr>
          <w:p w14:paraId="5F077C62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3D3B9298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Öfkelenen kişi öfkeden sıyrılmak istiyorsa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durumunu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değiştirmelidir. </w:t>
            </w:r>
          </w:p>
        </w:tc>
      </w:tr>
      <w:tr w:rsidR="00ED397A" w:rsidRPr="007A3907" w14:paraId="19D9CEEF" w14:textId="77777777" w:rsidTr="00D647CE">
        <w:tc>
          <w:tcPr>
            <w:tcW w:w="421" w:type="dxa"/>
          </w:tcPr>
          <w:p w14:paraId="3CCC97C0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0FE6871B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Ayaktaysa oturmalı, oturuyorsa kalkmalı, kalkmışsa gidip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yüzünü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yıkamalıdır.</w:t>
            </w:r>
          </w:p>
        </w:tc>
      </w:tr>
      <w:tr w:rsidR="00ED397A" w:rsidRPr="007A3907" w14:paraId="701DA398" w14:textId="77777777" w:rsidTr="00D647CE">
        <w:tc>
          <w:tcPr>
            <w:tcW w:w="421" w:type="dxa"/>
          </w:tcPr>
          <w:p w14:paraId="53E45C2C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7AB0EA68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İstediğini söyleyen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istemediğini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duyar, istediğini yapan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istemediğini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yaşar.</w:t>
            </w:r>
          </w:p>
        </w:tc>
      </w:tr>
      <w:tr w:rsidR="00ED397A" w:rsidRPr="007A3907" w14:paraId="15F6569B" w14:textId="77777777" w:rsidTr="00D647CE">
        <w:tc>
          <w:tcPr>
            <w:tcW w:w="421" w:type="dxa"/>
          </w:tcPr>
          <w:p w14:paraId="3C19FC53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4BF1CA9A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Kurşun hedefi vurup yere yığdığı gibi öfkeyle kurulmuş cümleler de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muhatabı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yere serebilir. </w:t>
            </w:r>
          </w:p>
        </w:tc>
      </w:tr>
      <w:tr w:rsidR="00ED397A" w:rsidRPr="007A3907" w14:paraId="0D1D54FB" w14:textId="77777777" w:rsidTr="00D647CE">
        <w:tc>
          <w:tcPr>
            <w:tcW w:w="421" w:type="dxa"/>
          </w:tcPr>
          <w:p w14:paraId="266537ED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141F3ABE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Kurşun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bedeni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parçalar, kötü söz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ruhları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yaralar, parçalar.</w:t>
            </w:r>
          </w:p>
        </w:tc>
      </w:tr>
      <w:tr w:rsidR="00ED397A" w:rsidRPr="007A3907" w14:paraId="518170EE" w14:textId="77777777" w:rsidTr="00D647CE">
        <w:tc>
          <w:tcPr>
            <w:tcW w:w="421" w:type="dxa"/>
          </w:tcPr>
          <w:p w14:paraId="3951DF60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14F33693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Bilimsel araştırmalar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yalnızlık durumunun başta ruh sağlığı olmak üzere fiziksel ve zihinsel sağlık açısından ciddi bir risk olduğunu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gösteriyor.</w:t>
            </w:r>
          </w:p>
        </w:tc>
      </w:tr>
      <w:tr w:rsidR="00ED397A" w:rsidRPr="007A3907" w14:paraId="6B47513B" w14:textId="77777777" w:rsidTr="00D647CE">
        <w:tc>
          <w:tcPr>
            <w:tcW w:w="421" w:type="dxa"/>
          </w:tcPr>
          <w:p w14:paraId="6DD637E5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4E2B3970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Yalnızlığın diğer taraftan tek başına olumsuz bir durum olmadığını kaydeden araştırmacı,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tek başınalık ve seçilmiş yalnızlık olarak nitelendirilen yalnızlık türlerinin maddi ve düşünsel yaratım için önemli bir ortam oluşturduğunu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da ifade etti.</w:t>
            </w:r>
          </w:p>
        </w:tc>
      </w:tr>
      <w:tr w:rsidR="00ED397A" w:rsidRPr="007A3907" w14:paraId="0E33D7F3" w14:textId="77777777" w:rsidTr="00D647CE">
        <w:tc>
          <w:tcPr>
            <w:tcW w:w="421" w:type="dxa"/>
          </w:tcPr>
          <w:p w14:paraId="2A043294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7E153233" w14:textId="77777777" w:rsidR="00ED397A" w:rsidRPr="00ED397A" w:rsidRDefault="00ED397A" w:rsidP="00D647CE">
            <w:pPr>
              <w:rPr>
                <w:rFonts w:ascii="Candara" w:hAnsi="Candara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Kaliforniya sendromu yaşayan insanlar empati yoksunudur,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kimseyi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beğenmiyorlar, güç elindeyse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kendilerini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en büyük görüyorlar.</w:t>
            </w:r>
          </w:p>
        </w:tc>
      </w:tr>
      <w:tr w:rsidR="00ED397A" w:rsidRPr="007A3907" w14:paraId="310ABA20" w14:textId="77777777" w:rsidTr="00D647CE">
        <w:tc>
          <w:tcPr>
            <w:tcW w:w="421" w:type="dxa"/>
          </w:tcPr>
          <w:p w14:paraId="75F03DD8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1C818CFE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proofErr w:type="spellStart"/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Modernizmin</w:t>
            </w:r>
            <w:proofErr w:type="spellEnd"/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sunduğu olanaklar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gençleri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benmerkezci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yaptı.</w:t>
            </w:r>
          </w:p>
        </w:tc>
      </w:tr>
      <w:tr w:rsidR="00ED397A" w:rsidRPr="007A3907" w14:paraId="4C5EA1B9" w14:textId="77777777" w:rsidTr="00D647CE">
        <w:tc>
          <w:tcPr>
            <w:tcW w:w="421" w:type="dxa"/>
          </w:tcPr>
          <w:p w14:paraId="03932CE7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402E5423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Gençlerle iyi iletişim kurmak için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onlara karşı adil olmayı ve buyurgan yaklaşımlarda bulunmaktan kaçınmayı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denemeliyiz. </w:t>
            </w:r>
          </w:p>
        </w:tc>
      </w:tr>
      <w:tr w:rsidR="00ED397A" w:rsidRPr="007A3907" w14:paraId="52F0D85D" w14:textId="77777777" w:rsidTr="00D647CE">
        <w:tc>
          <w:tcPr>
            <w:tcW w:w="421" w:type="dxa"/>
          </w:tcPr>
          <w:p w14:paraId="656F1C55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729ED8D2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Çocuğu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bulunduğumuz çağa göre değil bir sonraki çağa göre yetiştirmeliyiz.</w:t>
            </w:r>
          </w:p>
        </w:tc>
      </w:tr>
      <w:tr w:rsidR="00ED397A" w:rsidRPr="007A3907" w14:paraId="18E7E6AA" w14:textId="77777777" w:rsidTr="00D647CE">
        <w:tc>
          <w:tcPr>
            <w:tcW w:w="421" w:type="dxa"/>
          </w:tcPr>
          <w:p w14:paraId="7CA94D29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060214E2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Alkol, nikotin ve yasadışı maddelerin </w:t>
            </w:r>
            <w:proofErr w:type="spellStart"/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suistimali</w:t>
            </w:r>
            <w:proofErr w:type="spellEnd"/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ve bağımlılığı Amerikalılara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yılda yarım trilyon doların üzerinde bir maliyet yükü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getiriyor. </w:t>
            </w:r>
          </w:p>
        </w:tc>
      </w:tr>
      <w:tr w:rsidR="00ED397A" w:rsidRPr="007A3907" w14:paraId="5A8375B8" w14:textId="77777777" w:rsidTr="00D647CE">
        <w:tc>
          <w:tcPr>
            <w:tcW w:w="421" w:type="dxa"/>
          </w:tcPr>
          <w:p w14:paraId="1388C2F4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00ABD127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Modern zamana dair bu bilgiler,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alkol ve madde kullanımının maddi ve manevi açıdan nelere mal olduğunu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apaçık gösteriyor.</w:t>
            </w:r>
          </w:p>
        </w:tc>
      </w:tr>
      <w:tr w:rsidR="00ED397A" w:rsidRPr="007A3907" w14:paraId="7E161320" w14:textId="77777777" w:rsidTr="00D647CE">
        <w:tc>
          <w:tcPr>
            <w:tcW w:w="421" w:type="dxa"/>
          </w:tcPr>
          <w:p w14:paraId="004808AA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66810127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Son çeyrek yüzyılda gençler arasında alkol ve madde kullanımının artması, üstelik internet, kumar, toplama, biriktirme gibi alışkanlıkların bağımlılığa dönüşmesi,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insanlığın geleceğini düşünenleri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yeni projeler geliştirmeye itmektedir.</w:t>
            </w:r>
          </w:p>
        </w:tc>
      </w:tr>
      <w:tr w:rsidR="00ED397A" w:rsidRPr="007A3907" w14:paraId="69329CAB" w14:textId="77777777" w:rsidTr="00D647CE">
        <w:tc>
          <w:tcPr>
            <w:tcW w:w="421" w:type="dxa"/>
          </w:tcPr>
          <w:p w14:paraId="2FE8B8AC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0E0176AE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Bağımlılık, bir beyin hastalığı olarak düşünülür, çünkü maddeler ve sanal alıştırıcılar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beynin yapısını ve işleyiş tarzını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değiştirmektedir. </w:t>
            </w:r>
          </w:p>
        </w:tc>
      </w:tr>
      <w:tr w:rsidR="00ED397A" w:rsidRPr="007A3907" w14:paraId="10FE6D58" w14:textId="77777777" w:rsidTr="00D647CE">
        <w:tc>
          <w:tcPr>
            <w:tcW w:w="421" w:type="dxa"/>
          </w:tcPr>
          <w:p w14:paraId="55B13372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0A0F88C4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color w:val="7030A0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Beynin ödül ihtiyacı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davranışları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etkiler, beklentiler ve davranışlar da </w:t>
            </w:r>
            <w:r w:rsidRPr="00ED397A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beynin ödül ihtiyacını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etkilemektedir.</w:t>
            </w:r>
          </w:p>
        </w:tc>
      </w:tr>
      <w:tr w:rsidR="00ED397A" w:rsidRPr="007A3907" w14:paraId="7557CCE7" w14:textId="77777777" w:rsidTr="00D647CE">
        <w:tc>
          <w:tcPr>
            <w:tcW w:w="421" w:type="dxa"/>
          </w:tcPr>
          <w:p w14:paraId="0BB58DE8" w14:textId="77777777" w:rsidR="00ED397A" w:rsidRPr="007A3907" w:rsidRDefault="00ED397A" w:rsidP="00D647C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4F11B4F4" w14:textId="77777777" w:rsidR="00ED397A" w:rsidRPr="00ED397A" w:rsidRDefault="00ED397A" w:rsidP="00D647CE">
            <w:pPr>
              <w:spacing w:line="360" w:lineRule="auto"/>
              <w:rPr>
                <w:rFonts w:ascii="Candara" w:hAnsi="Candara" w:cs="Segoe UI"/>
                <w:sz w:val="20"/>
                <w:szCs w:val="20"/>
              </w:rPr>
            </w:pP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Araştırma sonuçları, </w:t>
            </w:r>
            <w:r w:rsidRPr="00B31527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kronik stres veya yaşadıkları olumsuz hadiseler nedeniyle beyinlerindeki </w:t>
            </w:r>
            <w:proofErr w:type="spellStart"/>
            <w:r w:rsidRPr="00B31527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dopamin</w:t>
            </w:r>
            <w:proofErr w:type="spellEnd"/>
            <w:r w:rsidRPr="00B31527">
              <w:rPr>
                <w:rFonts w:ascii="Candara" w:hAnsi="Candara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alıcılarını kaybedenlerin, bağımlılığa eğilimli olduklarını</w:t>
            </w:r>
            <w:r w:rsidRPr="00B31527">
              <w:rPr>
                <w:rFonts w:ascii="Candara" w:hAnsi="Candar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ED397A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gösteriyordu. </w:t>
            </w:r>
          </w:p>
        </w:tc>
      </w:tr>
    </w:tbl>
    <w:p w14:paraId="6A38E3EE" w14:textId="77777777" w:rsidR="00ED397A" w:rsidRDefault="00ED397A" w:rsidP="000B20CB">
      <w:bookmarkStart w:id="0" w:name="_GoBack"/>
      <w:bookmarkEnd w:id="0"/>
    </w:p>
    <w:sectPr w:rsidR="00ED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5C55"/>
    <w:multiLevelType w:val="hybridMultilevel"/>
    <w:tmpl w:val="5D9C7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C8"/>
    <w:rsid w:val="000B20CB"/>
    <w:rsid w:val="00182F65"/>
    <w:rsid w:val="002130CC"/>
    <w:rsid w:val="002A6619"/>
    <w:rsid w:val="003A03E7"/>
    <w:rsid w:val="003E01C7"/>
    <w:rsid w:val="00431093"/>
    <w:rsid w:val="00466798"/>
    <w:rsid w:val="00537924"/>
    <w:rsid w:val="0060773E"/>
    <w:rsid w:val="00625D9F"/>
    <w:rsid w:val="00872CC8"/>
    <w:rsid w:val="00A5700A"/>
    <w:rsid w:val="00AD39EE"/>
    <w:rsid w:val="00B31527"/>
    <w:rsid w:val="00C04200"/>
    <w:rsid w:val="00CC2086"/>
    <w:rsid w:val="00CE5E4B"/>
    <w:rsid w:val="00D3317A"/>
    <w:rsid w:val="00DC137E"/>
    <w:rsid w:val="00DC61B0"/>
    <w:rsid w:val="00DE0CB1"/>
    <w:rsid w:val="00E4559E"/>
    <w:rsid w:val="00ED397A"/>
    <w:rsid w:val="00F02029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6E8E"/>
  <w15:chartTrackingRefBased/>
  <w15:docId w15:val="{F420FA86-B1F5-4F40-98AF-C1EC147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2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420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D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17</cp:revision>
  <dcterms:created xsi:type="dcterms:W3CDTF">2019-12-12T06:12:00Z</dcterms:created>
  <dcterms:modified xsi:type="dcterms:W3CDTF">2019-12-13T09:13:00Z</dcterms:modified>
</cp:coreProperties>
</file>