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TÜRK DESTANLARININ ÖZETİ KISACA</w:t>
      </w:r>
    </w:p>
    <w:p w:rsidR="00487352" w:rsidRPr="00B649BB" w:rsidRDefault="001A74FA" w:rsidP="00487352">
      <w:pPr>
        <w:spacing w:before="100" w:beforeAutospacing="1" w:after="100" w:afterAutospacing="1" w:line="301" w:lineRule="atLeast"/>
        <w:rPr>
          <w:rFonts w:eastAsia="Times New Roman" w:cs="Arial"/>
          <w:color w:val="000000" w:themeColor="text1"/>
          <w:sz w:val="20"/>
          <w:szCs w:val="20"/>
        </w:rPr>
      </w:pPr>
      <w:r w:rsidRPr="00B649BB">
        <w:rPr>
          <w:rFonts w:cs="Arial"/>
          <w:b/>
          <w:bCs/>
          <w:color w:val="000000" w:themeColor="text1"/>
          <w:sz w:val="20"/>
          <w:szCs w:val="20"/>
        </w:rPr>
        <w:t xml:space="preserve">Yaratılış Destanı: </w:t>
      </w:r>
      <w:r w:rsidRPr="00B649BB">
        <w:rPr>
          <w:rFonts w:cs="Arial"/>
          <w:color w:val="000000" w:themeColor="text1"/>
          <w:sz w:val="20"/>
          <w:szCs w:val="20"/>
        </w:rPr>
        <w:t>Bu destanda evrenin ve insanın yaratılma</w:t>
      </w:r>
      <w:r w:rsidRPr="00B649BB">
        <w:rPr>
          <w:rFonts w:cs="Arial"/>
          <w:color w:val="000000" w:themeColor="text1"/>
          <w:sz w:val="20"/>
          <w:szCs w:val="20"/>
        </w:rPr>
        <w:softHyphen/>
        <w:t>sı, iyilik ve kötülüğün kaynakları ve evrendeki düzen anlatılmaktadır.</w:t>
      </w:r>
      <w:r w:rsidR="00487352" w:rsidRPr="00B649BB">
        <w:rPr>
          <w:rFonts w:cs="Arial"/>
          <w:color w:val="000000" w:themeColor="text1"/>
          <w:sz w:val="20"/>
          <w:szCs w:val="20"/>
        </w:rPr>
        <w:t xml:space="preserve"> </w:t>
      </w:r>
      <w:r w:rsidR="00487352" w:rsidRPr="00B649BB">
        <w:rPr>
          <w:rFonts w:eastAsia="Times New Roman" w:cs="Arial"/>
          <w:color w:val="000000" w:themeColor="text1"/>
          <w:sz w:val="20"/>
          <w:szCs w:val="20"/>
        </w:rPr>
        <w:t>Bu destan, yaratılışla ilgili en eski Türk inançlarını, Türkler tarafından kabul edilmiş dinlerin, özellikle de Şamanizm’in izlerini taşır.</w:t>
      </w:r>
      <w:r w:rsidR="00487352" w:rsidRPr="00B649BB">
        <w:rPr>
          <w:rFonts w:cs="Arial"/>
          <w:color w:val="000000" w:themeColor="text1"/>
          <w:sz w:val="20"/>
          <w:szCs w:val="20"/>
        </w:rPr>
        <w:t xml:space="preserve"> </w:t>
      </w:r>
      <w:r w:rsidR="00487352" w:rsidRPr="00B649BB">
        <w:rPr>
          <w:rFonts w:eastAsia="Times New Roman" w:cs="Arial"/>
          <w:color w:val="000000" w:themeColor="text1"/>
          <w:sz w:val="20"/>
          <w:szCs w:val="20"/>
        </w:rPr>
        <w:t>Altay Türklerine aittir.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Alp Er </w:t>
      </w: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Tunga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Bu destanda Saka (İskit) Türklerinin MÖ 7. yüzyılda yaşadığı düşünülen hükümdarı Alp Er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Tunga’nın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ha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yatı, kahramanlıkları ve mücadeleleri anlatılmaktadır.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Şu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Şu, MÖ 4. yüzyılda yaşadığı tahmin edilen bir Sa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ka hükümdarıdır. Destanda Şu ile Büyük İskender arasındaki müca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deleler anlatılmaktadır.</w:t>
      </w:r>
    </w:p>
    <w:p w:rsidR="00487352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Oğuz Kağan Destanı:</w:t>
      </w:r>
      <w:r w:rsidR="00487352"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="00487352" w:rsidRPr="00B649BB">
        <w:rPr>
          <w:rFonts w:asciiTheme="minorHAnsi" w:hAnsiTheme="minorHAnsi" w:cs="Arial"/>
          <w:color w:val="000000" w:themeColor="text1"/>
          <w:sz w:val="20"/>
          <w:szCs w:val="20"/>
        </w:rPr>
        <w:t>Hun hükümdarı Mete’nin (Oğuz Kağan) yaşamını, yiğitliklerini, yaptığı savaşları, ülkesini genişletmesini ve oğulları arasında bölüştürmesini konu edinir.</w:t>
      </w:r>
    </w:p>
    <w:p w:rsidR="00487352" w:rsidRPr="00B649BB" w:rsidRDefault="00487352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Attila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Destanı: </w:t>
      </w:r>
      <w:r w:rsidRPr="00B649B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Hun hükümdarı </w:t>
      </w:r>
      <w:proofErr w:type="spellStart"/>
      <w:r w:rsidRPr="00B649BB">
        <w:rPr>
          <w:rFonts w:asciiTheme="minorHAnsi" w:hAnsiTheme="minorHAnsi" w:cs="Arial"/>
          <w:bCs/>
          <w:color w:val="000000" w:themeColor="text1"/>
          <w:sz w:val="20"/>
          <w:szCs w:val="20"/>
        </w:rPr>
        <w:t>Attila’nın</w:t>
      </w:r>
      <w:proofErr w:type="spellEnd"/>
      <w:r w:rsidRPr="00B649B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savaşları ve kahramanlıkları anlatılır.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Bozkurt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Destanda, Türklerin, bir katliamdan sağ kur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tulan bir bebekle, onu büyüten dişi bir kurttan türemeleri anlatılmaktadır.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Ergenekon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 bir savaş sonrasında sağ kalan birkaç Türk’ün sarp dağlarla çevrili bir ovaya sığınmaları, burada çoğaldıktan sonra da dağın demir kısmını eriterek tekrar büyük bir mil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 xml:space="preserve">let olmaları anlatılmaktadır. 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Türeyiş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 iki ağacın gökten gelen bir ışığın etkisiyle hamile kalmaları, ardından beş çocuk doğurmaları, son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ra da bu çocuklardan birinin Uygurların hükümdarı olması anlatıl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maktadır.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Göç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 Uygur ülkesine refah, sağlık, başarı ve bereket getiren Kutlu Dağ adındaki kayanın Çin’e götürülmesinden sonra ülkenin türlü felaketlerle karşılaşması, bunun sonucunda da Uygurların yurtlarını bı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rakarak başka bölgelere göç etmek zorunda kalmaları anlatılmaktadır.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Satuk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Buğra Han Destanı: </w:t>
      </w:r>
      <w:r w:rsidR="00487352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Destanda </w:t>
      </w:r>
      <w:proofErr w:type="spellStart"/>
      <w:r w:rsidR="00487352" w:rsidRPr="00B649BB">
        <w:rPr>
          <w:rFonts w:asciiTheme="minorHAnsi" w:hAnsiTheme="minorHAnsi" w:cs="Arial"/>
          <w:color w:val="000000" w:themeColor="text1"/>
          <w:sz w:val="20"/>
          <w:szCs w:val="20"/>
        </w:rPr>
        <w:t>Karahanlıların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Müslümanlığı kabul eden ilk hükümdarı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Satuk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Buğra Han’ın yaşamı ve kahramanlıkları anlatılmaktadır.</w:t>
      </w:r>
    </w:p>
    <w:p w:rsidR="00B649BB" w:rsidRPr="00B649BB" w:rsidRDefault="001A74FA" w:rsidP="00B649BB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Manas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Dört yüz bin mısradan oluşan bu destanda eserin başkahramanı olan Manas’ın başından geçenler çerçevesinde Müslüman Kırgızlarla putperest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Kalmuklar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arasındaki mücadeleler anlatılmaktadır.</w:t>
      </w:r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Manas, parçalanan bütün Kırgız halkını birleştirip onların özgürlüğü ve eşitliği için çalışan bir hükümdar olur. Manas, İslamiyet’i yaymak için çalışan bir kahramandır. Bu destan dünyanın en uzun destanıdır.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Cengiz-</w:t>
      </w: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nâme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 Cengiz Han’ın kahramanlıkları ve yaptığı savaşlar anlatılmaktadır.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Timur Destanı: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Destanda Timur Devleti’nin kurucusu olan Timur’un hayatı, savaşları ve seferleri anlatılmak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tadır.</w:t>
      </w:r>
    </w:p>
    <w:p w:rsidR="001A74FA" w:rsidRPr="00B649BB" w:rsidRDefault="00487352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Edig</w:t>
      </w:r>
      <w:r w:rsidR="001A74FA"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e</w:t>
      </w:r>
      <w:proofErr w:type="spellEnd"/>
      <w:r w:rsidR="001A74FA"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Destanı: </w:t>
      </w:r>
      <w:r w:rsidR="001A74FA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Destanda 15. yüzyılda yaşamış Nogay beylerinden </w:t>
      </w:r>
      <w:proofErr w:type="spellStart"/>
      <w:r w:rsidR="001A74FA" w:rsidRPr="00B649BB">
        <w:rPr>
          <w:rFonts w:asciiTheme="minorHAnsi" w:hAnsiTheme="minorHAnsi" w:cs="Arial"/>
          <w:color w:val="000000" w:themeColor="text1"/>
          <w:sz w:val="20"/>
          <w:szCs w:val="20"/>
        </w:rPr>
        <w:t>Edige’nin</w:t>
      </w:r>
      <w:proofErr w:type="spellEnd"/>
      <w:r w:rsidR="001A74FA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yaşamı ve kahramanlıkları an</w:t>
      </w:r>
      <w:r w:rsidR="001A74FA"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latılmaktadır.</w:t>
      </w:r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>Altınordu</w:t>
      </w:r>
      <w:proofErr w:type="spellEnd"/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Hanı </w:t>
      </w:r>
      <w:proofErr w:type="spellStart"/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>Edige</w:t>
      </w:r>
      <w:proofErr w:type="spellEnd"/>
      <w:r w:rsidR="00B649BB" w:rsidRPr="00B649BB">
        <w:rPr>
          <w:rFonts w:asciiTheme="minorHAnsi" w:hAnsiTheme="minorHAnsi" w:cs="Arial"/>
          <w:color w:val="000000" w:themeColor="text1"/>
          <w:sz w:val="20"/>
          <w:szCs w:val="20"/>
        </w:rPr>
        <w:t>, devletini ayakta tutabilmek için Timurlulara karşı verdiği mücadeleler anlatılır.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Seyyid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Battal Gazi Destanı (</w:t>
      </w: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Battalnâme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):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Destanda,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Emevilerin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8. yüzyılda Bizans’a karşı yürüttüğü savaş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 xml:space="preserve">larda ünlenen, Türkler arasında </w:t>
      </w:r>
      <w:r w:rsidRPr="00B649BB">
        <w:rPr>
          <w:rStyle w:val="Gl"/>
          <w:rFonts w:asciiTheme="minorHAnsi" w:hAnsiTheme="minorHAnsi" w:cs="Arial"/>
          <w:color w:val="000000" w:themeColor="text1"/>
          <w:sz w:val="20"/>
          <w:szCs w:val="20"/>
        </w:rPr>
        <w:t>“Battal Gazi”, “</w:t>
      </w:r>
      <w:proofErr w:type="spellStart"/>
      <w:r w:rsidRPr="00B649BB">
        <w:rPr>
          <w:rStyle w:val="Gl"/>
          <w:rFonts w:asciiTheme="minorHAnsi" w:hAnsiTheme="minorHAnsi" w:cs="Arial"/>
          <w:color w:val="000000" w:themeColor="text1"/>
          <w:sz w:val="20"/>
          <w:szCs w:val="20"/>
        </w:rPr>
        <w:t>Seyyid</w:t>
      </w:r>
      <w:proofErr w:type="spellEnd"/>
      <w:r w:rsidRPr="00B649BB">
        <w:rPr>
          <w:rStyle w:val="Gl"/>
          <w:rFonts w:asciiTheme="minorHAnsi" w:hAnsiTheme="minorHAnsi" w:cs="Arial"/>
          <w:color w:val="000000" w:themeColor="text1"/>
          <w:sz w:val="20"/>
          <w:szCs w:val="20"/>
        </w:rPr>
        <w:t xml:space="preserve"> Battal”, “</w:t>
      </w:r>
      <w:proofErr w:type="spellStart"/>
      <w:r w:rsidRPr="00B649BB">
        <w:rPr>
          <w:rStyle w:val="Gl"/>
          <w:rFonts w:asciiTheme="minorHAnsi" w:hAnsiTheme="minorHAnsi" w:cs="Arial"/>
          <w:color w:val="000000" w:themeColor="text1"/>
          <w:sz w:val="20"/>
          <w:szCs w:val="20"/>
        </w:rPr>
        <w:t>Seyyid</w:t>
      </w:r>
      <w:proofErr w:type="spellEnd"/>
      <w:r w:rsidRPr="00B649BB">
        <w:rPr>
          <w:rStyle w:val="Gl"/>
          <w:rFonts w:asciiTheme="minorHAnsi" w:hAnsiTheme="minorHAnsi" w:cs="Arial"/>
          <w:color w:val="000000" w:themeColor="text1"/>
          <w:sz w:val="20"/>
          <w:szCs w:val="20"/>
        </w:rPr>
        <w:t xml:space="preserve"> Battal Gazi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” adlarıyla bilinen bir Arap kah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softHyphen/>
        <w:t>ramanının mücadeleleri Türk bir kahramana uyarlanarak anlatılmıştır.</w:t>
      </w:r>
    </w:p>
    <w:p w:rsidR="001A74FA" w:rsidRPr="00B649BB" w:rsidRDefault="001A74FA" w:rsidP="001A74FA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Dânişmend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Gazi Destanı (</w:t>
      </w:r>
      <w:proofErr w:type="spellStart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Dânişmendnâme</w:t>
      </w:r>
      <w:proofErr w:type="spellEnd"/>
      <w:r w:rsidRPr="00B649B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): </w:t>
      </w:r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Destanda, Battal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Gâzi’nin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soyundan geldiğine inanılan Melik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Dânişmend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Ahmet </w:t>
      </w:r>
      <w:proofErr w:type="spellStart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>Gâzi’nin</w:t>
      </w:r>
      <w:proofErr w:type="spellEnd"/>
      <w:r w:rsidRPr="00B649BB">
        <w:rPr>
          <w:rFonts w:asciiTheme="minorHAnsi" w:hAnsiTheme="minorHAnsi" w:cs="Arial"/>
          <w:color w:val="000000" w:themeColor="text1"/>
          <w:sz w:val="20"/>
          <w:szCs w:val="20"/>
        </w:rPr>
        <w:t xml:space="preserve"> Anadolu’da Müslüman olmayan topluluklarla yaptığı savaşlar anlatılmaktadır.</w:t>
      </w:r>
    </w:p>
    <w:p w:rsidR="001A74FA" w:rsidRPr="00B649BB" w:rsidRDefault="001A74FA" w:rsidP="001A74FA">
      <w:pPr>
        <w:spacing w:before="100" w:beforeAutospacing="1" w:after="100" w:afterAutospacing="1" w:line="301" w:lineRule="atLeast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1A74FA">
        <w:rPr>
          <w:rFonts w:eastAsia="Times New Roman" w:cs="Arial"/>
          <w:b/>
          <w:color w:val="000000" w:themeColor="text1"/>
          <w:sz w:val="20"/>
          <w:szCs w:val="20"/>
        </w:rPr>
        <w:t>Saltuknâme</w:t>
      </w:r>
      <w:proofErr w:type="spellEnd"/>
      <w:r w:rsidRPr="001A74FA">
        <w:rPr>
          <w:rFonts w:eastAsia="Times New Roman" w:cs="Arial"/>
          <w:b/>
          <w:color w:val="000000" w:themeColor="text1"/>
          <w:sz w:val="20"/>
          <w:szCs w:val="20"/>
        </w:rPr>
        <w:t xml:space="preserve"> (</w:t>
      </w:r>
      <w:proofErr w:type="spellStart"/>
      <w:r w:rsidRPr="001A74FA">
        <w:rPr>
          <w:rFonts w:eastAsia="Times New Roman" w:cs="Arial"/>
          <w:b/>
          <w:color w:val="000000" w:themeColor="text1"/>
          <w:sz w:val="20"/>
          <w:szCs w:val="20"/>
        </w:rPr>
        <w:t>Saltuk</w:t>
      </w:r>
      <w:proofErr w:type="spellEnd"/>
      <w:r w:rsidRPr="001A74FA">
        <w:rPr>
          <w:rFonts w:eastAsia="Times New Roman" w:cs="Arial"/>
          <w:b/>
          <w:color w:val="000000" w:themeColor="text1"/>
          <w:sz w:val="20"/>
          <w:szCs w:val="20"/>
        </w:rPr>
        <w:t xml:space="preserve"> Gazi Destanı)</w:t>
      </w:r>
      <w:r w:rsidRPr="00B649BB">
        <w:rPr>
          <w:rFonts w:eastAsia="Times New Roman" w:cs="Arial"/>
          <w:color w:val="000000" w:themeColor="text1"/>
          <w:sz w:val="20"/>
          <w:szCs w:val="20"/>
        </w:rPr>
        <w:t>:</w:t>
      </w:r>
      <w:r w:rsidRPr="001A74FA">
        <w:rPr>
          <w:rFonts w:eastAsia="Times New Roman" w:cs="Arial"/>
          <w:color w:val="000000" w:themeColor="text1"/>
          <w:sz w:val="20"/>
          <w:szCs w:val="20"/>
        </w:rPr>
        <w:t xml:space="preserve"> 13. yüzyılda Anadolu ve Rumeli’nin fethi sırasında önemli rol oynadığı rivayet edilen kahraman bir evliya olan Sarı </w:t>
      </w:r>
      <w:proofErr w:type="spellStart"/>
      <w:r w:rsidRPr="001A74FA">
        <w:rPr>
          <w:rFonts w:eastAsia="Times New Roman" w:cs="Arial"/>
          <w:color w:val="000000" w:themeColor="text1"/>
          <w:sz w:val="20"/>
          <w:szCs w:val="20"/>
        </w:rPr>
        <w:t>Saltuk’un</w:t>
      </w:r>
      <w:proofErr w:type="spellEnd"/>
      <w:r w:rsidRPr="001A74FA">
        <w:rPr>
          <w:rFonts w:eastAsia="Times New Roman" w:cs="Arial"/>
          <w:color w:val="000000" w:themeColor="text1"/>
          <w:sz w:val="20"/>
          <w:szCs w:val="20"/>
        </w:rPr>
        <w:t xml:space="preserve"> hayatını anlatır.</w:t>
      </w:r>
    </w:p>
    <w:p w:rsidR="001A74FA" w:rsidRPr="001A74FA" w:rsidRDefault="001A74FA" w:rsidP="001A74FA">
      <w:pPr>
        <w:spacing w:before="100" w:beforeAutospacing="1" w:after="100" w:afterAutospacing="1" w:line="301" w:lineRule="atLeast"/>
        <w:rPr>
          <w:rFonts w:eastAsia="Times New Roman" w:cs="Arial"/>
          <w:color w:val="000000" w:themeColor="text1"/>
          <w:sz w:val="20"/>
          <w:szCs w:val="20"/>
        </w:rPr>
      </w:pPr>
      <w:r w:rsidRPr="00B649BB">
        <w:rPr>
          <w:rFonts w:eastAsia="Times New Roman" w:cs="Arial"/>
          <w:b/>
          <w:color w:val="000000" w:themeColor="text1"/>
          <w:sz w:val="20"/>
          <w:szCs w:val="20"/>
        </w:rPr>
        <w:t>Köroğlu Destanı:</w:t>
      </w:r>
      <w:r w:rsidRPr="00B649BB">
        <w:rPr>
          <w:rFonts w:eastAsia="Times New Roman" w:cs="Arial"/>
          <w:color w:val="000000" w:themeColor="text1"/>
          <w:sz w:val="20"/>
          <w:szCs w:val="20"/>
        </w:rPr>
        <w:t xml:space="preserve"> 16.yüzyılda Ruşen </w:t>
      </w:r>
      <w:proofErr w:type="gramStart"/>
      <w:r w:rsidRPr="00B649BB">
        <w:rPr>
          <w:rFonts w:eastAsia="Times New Roman" w:cs="Arial"/>
          <w:color w:val="000000" w:themeColor="text1"/>
          <w:sz w:val="20"/>
          <w:szCs w:val="20"/>
        </w:rPr>
        <w:t>Ali  ve</w:t>
      </w:r>
      <w:proofErr w:type="gramEnd"/>
      <w:r w:rsidRPr="00B649BB">
        <w:rPr>
          <w:rFonts w:eastAsia="Times New Roman" w:cs="Arial"/>
          <w:color w:val="000000" w:themeColor="text1"/>
          <w:sz w:val="20"/>
          <w:szCs w:val="20"/>
        </w:rPr>
        <w:t xml:space="preserve"> Bolu Beyi etrafında gelişen olaylar anlatılmaktadır.</w:t>
      </w:r>
    </w:p>
    <w:p w:rsidR="00D0356B" w:rsidRPr="00B649BB" w:rsidRDefault="00D0356B">
      <w:pPr>
        <w:rPr>
          <w:color w:val="000000" w:themeColor="text1"/>
          <w:sz w:val="20"/>
          <w:szCs w:val="20"/>
        </w:rPr>
      </w:pPr>
    </w:p>
    <w:sectPr w:rsidR="00D0356B" w:rsidRPr="00B649BB" w:rsidSect="00B64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9E"/>
    <w:multiLevelType w:val="multilevel"/>
    <w:tmpl w:val="4FD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5EA4"/>
    <w:multiLevelType w:val="multilevel"/>
    <w:tmpl w:val="F45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568AC"/>
    <w:multiLevelType w:val="multilevel"/>
    <w:tmpl w:val="D7FC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55D9D"/>
    <w:multiLevelType w:val="multilevel"/>
    <w:tmpl w:val="124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74FA"/>
    <w:rsid w:val="001A74FA"/>
    <w:rsid w:val="00487352"/>
    <w:rsid w:val="00B649BB"/>
    <w:rsid w:val="00D0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7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3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3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3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3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2017-10-26T04:15:00Z</dcterms:created>
  <dcterms:modified xsi:type="dcterms:W3CDTF">2017-10-26T04:46:00Z</dcterms:modified>
</cp:coreProperties>
</file>