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09" w:rsidRPr="00BC6E69" w:rsidRDefault="00F642AF">
      <w:pPr>
        <w:rPr>
          <w:b/>
          <w:color w:val="7030A0"/>
        </w:rPr>
      </w:pPr>
      <w:r w:rsidRPr="00BC6E69">
        <w:rPr>
          <w:b/>
          <w:color w:val="0000CC"/>
        </w:rPr>
        <w:t>Fİİ</w:t>
      </w:r>
      <w:r w:rsidR="00061369" w:rsidRPr="00BC6E69">
        <w:rPr>
          <w:b/>
          <w:color w:val="0000CC"/>
        </w:rPr>
        <w:t>LİMSİLERLE İLGİLİ ETKİNLİKLER 12</w:t>
      </w:r>
      <w:r w:rsidR="00DD1167" w:rsidRPr="00BC6E69">
        <w:rPr>
          <w:b/>
          <w:color w:val="0000CC"/>
        </w:rPr>
        <w:br/>
      </w:r>
      <w:r w:rsidR="00DD1167" w:rsidRPr="00BC6E69">
        <w:rPr>
          <w:b/>
          <w:color w:val="7030A0"/>
        </w:rPr>
        <w:t xml:space="preserve">1.ETKİNLİK: </w:t>
      </w:r>
      <w:r w:rsidR="00841778" w:rsidRPr="00BC6E69">
        <w:rPr>
          <w:b/>
          <w:color w:val="7030A0"/>
        </w:rPr>
        <w:t>Aşağıdaki cümlelere</w:t>
      </w:r>
      <w:r w:rsidRPr="00BC6E69">
        <w:rPr>
          <w:b/>
          <w:color w:val="7030A0"/>
        </w:rPr>
        <w:t xml:space="preserve"> </w:t>
      </w:r>
      <w:r w:rsidR="00841778" w:rsidRPr="00BC6E69">
        <w:rPr>
          <w:b/>
          <w:color w:val="7030A0"/>
        </w:rPr>
        <w:t>uygun fiilimsileri getiriniz.</w:t>
      </w:r>
    </w:p>
    <w:tbl>
      <w:tblPr>
        <w:tblStyle w:val="TabloKlavuzu"/>
        <w:tblW w:w="9464" w:type="dxa"/>
        <w:tblInd w:w="-318" w:type="dxa"/>
        <w:tblLook w:val="04A0" w:firstRow="1" w:lastRow="0" w:firstColumn="1" w:lastColumn="0" w:noHBand="0" w:noVBand="1"/>
      </w:tblPr>
      <w:tblGrid>
        <w:gridCol w:w="440"/>
        <w:gridCol w:w="9024"/>
      </w:tblGrid>
      <w:tr w:rsidR="00841778" w:rsidTr="00DD1167">
        <w:tc>
          <w:tcPr>
            <w:tcW w:w="440" w:type="dxa"/>
          </w:tcPr>
          <w:p w:rsidR="00841778" w:rsidRPr="00F642AF" w:rsidRDefault="00841778">
            <w:pPr>
              <w:rPr>
                <w:b/>
              </w:rPr>
            </w:pPr>
            <w:r w:rsidRPr="00F642AF">
              <w:rPr>
                <w:b/>
              </w:rPr>
              <w:t>1</w:t>
            </w:r>
          </w:p>
        </w:tc>
        <w:tc>
          <w:tcPr>
            <w:tcW w:w="9024" w:type="dxa"/>
          </w:tcPr>
          <w:p w:rsidR="00841778" w:rsidRPr="00BA3B4D" w:rsidRDefault="00841778" w:rsidP="00841778">
            <w:pPr>
              <w:rPr>
                <w:rFonts w:cstheme="minorHAnsi"/>
              </w:rPr>
            </w:pPr>
            <w:r w:rsidRPr="00BA3B4D">
              <w:rPr>
                <w:rFonts w:cstheme="minorHAnsi"/>
              </w:rPr>
              <w:t xml:space="preserve">Temiz havada tek başına yolculuk </w:t>
            </w:r>
            <w:proofErr w:type="gramStart"/>
            <w:r w:rsidRPr="00BA3B4D">
              <w:rPr>
                <w:rFonts w:cstheme="minorHAnsi"/>
              </w:rPr>
              <w:t>…………………..,</w:t>
            </w:r>
            <w:proofErr w:type="gramEnd"/>
            <w:r w:rsidRPr="00BA3B4D">
              <w:rPr>
                <w:rFonts w:cstheme="minorHAnsi"/>
              </w:rPr>
              <w:t xml:space="preserve"> Covid-19 zamanlarında ulaşımın en güvenli ve keyifli yoludur.</w:t>
            </w:r>
          </w:p>
        </w:tc>
      </w:tr>
      <w:tr w:rsidR="00841778" w:rsidTr="00DD1167">
        <w:tc>
          <w:tcPr>
            <w:tcW w:w="440" w:type="dxa"/>
          </w:tcPr>
          <w:p w:rsidR="00841778" w:rsidRPr="00F642AF" w:rsidRDefault="00841778">
            <w:pPr>
              <w:rPr>
                <w:b/>
              </w:rPr>
            </w:pPr>
            <w:r w:rsidRPr="00F642AF">
              <w:rPr>
                <w:b/>
              </w:rPr>
              <w:t>2</w:t>
            </w:r>
          </w:p>
        </w:tc>
        <w:tc>
          <w:tcPr>
            <w:tcW w:w="9024" w:type="dxa"/>
          </w:tcPr>
          <w:p w:rsidR="00841778" w:rsidRPr="00BA3B4D" w:rsidRDefault="00841778" w:rsidP="00841778">
            <w:pPr>
              <w:rPr>
                <w:rFonts w:cstheme="minorHAnsi"/>
              </w:rPr>
            </w:pPr>
            <w:r w:rsidRPr="00BA3B4D">
              <w:rPr>
                <w:rFonts w:cstheme="minorHAnsi"/>
              </w:rPr>
              <w:t xml:space="preserve">İyi konuşup konuşmadığımın ne önemi var? </w:t>
            </w:r>
            <w:proofErr w:type="gramStart"/>
            <w:r w:rsidRPr="00BA3B4D">
              <w:rPr>
                <w:rFonts w:cstheme="minorHAnsi"/>
              </w:rPr>
              <w:t>…………………</w:t>
            </w:r>
            <w:proofErr w:type="gramEnd"/>
            <w:r w:rsidRPr="00BA3B4D">
              <w:rPr>
                <w:rFonts w:cstheme="minorHAnsi"/>
              </w:rPr>
              <w:t xml:space="preserve"> </w:t>
            </w:r>
            <w:proofErr w:type="gramStart"/>
            <w:r w:rsidRPr="00BA3B4D">
              <w:rPr>
                <w:rFonts w:cstheme="minorHAnsi"/>
              </w:rPr>
              <w:t>doğru</w:t>
            </w:r>
            <w:proofErr w:type="gramEnd"/>
            <w:r w:rsidRPr="00BA3B4D">
              <w:rPr>
                <w:rFonts w:cstheme="minorHAnsi"/>
              </w:rPr>
              <w:t xml:space="preserve"> olup olmadığına bakın sadece.</w:t>
            </w:r>
          </w:p>
        </w:tc>
      </w:tr>
      <w:tr w:rsidR="00841778" w:rsidTr="00DD1167">
        <w:tc>
          <w:tcPr>
            <w:tcW w:w="440" w:type="dxa"/>
          </w:tcPr>
          <w:p w:rsidR="00841778" w:rsidRPr="00F642AF" w:rsidRDefault="00841778">
            <w:pPr>
              <w:rPr>
                <w:b/>
              </w:rPr>
            </w:pPr>
            <w:r w:rsidRPr="00F642AF">
              <w:rPr>
                <w:b/>
              </w:rPr>
              <w:t>3</w:t>
            </w:r>
          </w:p>
        </w:tc>
        <w:tc>
          <w:tcPr>
            <w:tcW w:w="9024" w:type="dxa"/>
          </w:tcPr>
          <w:p w:rsidR="00841778" w:rsidRPr="00BA3B4D" w:rsidRDefault="00841778" w:rsidP="00841778">
            <w:pPr>
              <w:rPr>
                <w:rFonts w:cstheme="minorHAnsi"/>
              </w:rPr>
            </w:pPr>
            <w:r w:rsidRPr="00BA3B4D">
              <w:rPr>
                <w:rFonts w:cstheme="minorHAnsi"/>
                <w:color w:val="14171A"/>
              </w:rPr>
              <w:t xml:space="preserve">Kederi ezber </w:t>
            </w:r>
            <w:proofErr w:type="gramStart"/>
            <w:r w:rsidRPr="00BA3B4D">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büyüyen</w:t>
            </w:r>
            <w:proofErr w:type="gramEnd"/>
            <w:r w:rsidRPr="00BA3B4D">
              <w:rPr>
                <w:rFonts w:cstheme="minorHAnsi"/>
                <w:color w:val="14171A"/>
              </w:rPr>
              <w:t xml:space="preserve"> bir çocuğun olgunluğudur gülüşüm...</w:t>
            </w:r>
          </w:p>
        </w:tc>
      </w:tr>
      <w:tr w:rsidR="00841778" w:rsidTr="00DD1167">
        <w:tc>
          <w:tcPr>
            <w:tcW w:w="440" w:type="dxa"/>
          </w:tcPr>
          <w:p w:rsidR="00841778" w:rsidRPr="00F642AF" w:rsidRDefault="00841778">
            <w:pPr>
              <w:rPr>
                <w:b/>
              </w:rPr>
            </w:pPr>
            <w:r w:rsidRPr="00F642AF">
              <w:rPr>
                <w:b/>
              </w:rPr>
              <w:t>4</w:t>
            </w:r>
          </w:p>
        </w:tc>
        <w:tc>
          <w:tcPr>
            <w:tcW w:w="9024" w:type="dxa"/>
          </w:tcPr>
          <w:p w:rsidR="00841778" w:rsidRPr="00BA3B4D" w:rsidRDefault="00841778" w:rsidP="00841778">
            <w:pPr>
              <w:rPr>
                <w:rFonts w:cstheme="minorHAnsi"/>
              </w:rPr>
            </w:pPr>
            <w:r w:rsidRPr="00BA3B4D">
              <w:rPr>
                <w:rFonts w:cstheme="minorHAnsi"/>
              </w:rPr>
              <w:t xml:space="preserve">Acelem yok benim, biliyorsun. Bir gün sana dünyada </w:t>
            </w:r>
            <w:proofErr w:type="gramStart"/>
            <w:r w:rsidRPr="00BA3B4D">
              <w:rPr>
                <w:rFonts w:cstheme="minorHAnsi"/>
              </w:rPr>
              <w:t>…………………..</w:t>
            </w:r>
            <w:proofErr w:type="gramEnd"/>
            <w:r w:rsidRPr="00BA3B4D">
              <w:rPr>
                <w:rFonts w:cstheme="minorHAnsi"/>
              </w:rPr>
              <w:t xml:space="preserve"> </w:t>
            </w:r>
            <w:proofErr w:type="gramStart"/>
            <w:r w:rsidRPr="00BA3B4D">
              <w:rPr>
                <w:rFonts w:cstheme="minorHAnsi"/>
              </w:rPr>
              <w:t>tek</w:t>
            </w:r>
            <w:proofErr w:type="gramEnd"/>
            <w:r w:rsidRPr="00BA3B4D">
              <w:rPr>
                <w:rFonts w:cstheme="minorHAnsi"/>
              </w:rPr>
              <w:t xml:space="preserve"> şeyin sevgi olduğunu öğreteceğim.</w:t>
            </w:r>
          </w:p>
        </w:tc>
      </w:tr>
      <w:tr w:rsidR="00841778" w:rsidTr="00DD1167">
        <w:tc>
          <w:tcPr>
            <w:tcW w:w="440" w:type="dxa"/>
          </w:tcPr>
          <w:p w:rsidR="00841778" w:rsidRPr="00F642AF" w:rsidRDefault="00841778">
            <w:pPr>
              <w:rPr>
                <w:b/>
              </w:rPr>
            </w:pPr>
            <w:r w:rsidRPr="00F642AF">
              <w:rPr>
                <w:b/>
              </w:rPr>
              <w:t>5</w:t>
            </w:r>
          </w:p>
        </w:tc>
        <w:tc>
          <w:tcPr>
            <w:tcW w:w="9024" w:type="dxa"/>
          </w:tcPr>
          <w:p w:rsidR="00841778" w:rsidRPr="00BA3B4D" w:rsidRDefault="00841778" w:rsidP="00A37708">
            <w:pPr>
              <w:rPr>
                <w:rFonts w:cstheme="minorHAnsi"/>
              </w:rPr>
            </w:pPr>
            <w:r w:rsidRPr="00BA3B4D">
              <w:rPr>
                <w:rFonts w:cstheme="minorHAnsi"/>
                <w:color w:val="14171A"/>
              </w:rPr>
              <w:t xml:space="preserve">Çoğu insan </w:t>
            </w:r>
            <w:proofErr w:type="gramStart"/>
            <w:r w:rsidR="00A37708" w:rsidRPr="00BA3B4D">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gibi</w:t>
            </w:r>
            <w:proofErr w:type="gramEnd"/>
            <w:r w:rsidRPr="00BA3B4D">
              <w:rPr>
                <w:rFonts w:cstheme="minorHAnsi"/>
                <w:color w:val="14171A"/>
              </w:rPr>
              <w:t xml:space="preserve"> biri olmadığının farkında değil, bir çok problemin sebebi bu. Çözüm ise basit, kendine dışarıdan bakabilmek.</w:t>
            </w:r>
          </w:p>
        </w:tc>
      </w:tr>
      <w:tr w:rsidR="00841778" w:rsidTr="00DD1167">
        <w:tc>
          <w:tcPr>
            <w:tcW w:w="440" w:type="dxa"/>
          </w:tcPr>
          <w:p w:rsidR="00841778" w:rsidRPr="00F642AF" w:rsidRDefault="00841778">
            <w:pPr>
              <w:rPr>
                <w:b/>
              </w:rPr>
            </w:pPr>
            <w:r w:rsidRPr="00F642AF">
              <w:rPr>
                <w:b/>
              </w:rPr>
              <w:t>6</w:t>
            </w:r>
          </w:p>
        </w:tc>
        <w:tc>
          <w:tcPr>
            <w:tcW w:w="9024" w:type="dxa"/>
          </w:tcPr>
          <w:p w:rsidR="00841778" w:rsidRPr="00BA3B4D" w:rsidRDefault="00841778" w:rsidP="00A37708">
            <w:pPr>
              <w:rPr>
                <w:rFonts w:cstheme="minorHAnsi"/>
              </w:rPr>
            </w:pPr>
            <w:r w:rsidRPr="00BA3B4D">
              <w:rPr>
                <w:rFonts w:cstheme="minorHAnsi"/>
                <w:color w:val="14171A"/>
              </w:rPr>
              <w:t xml:space="preserve">Sevgi </w:t>
            </w:r>
            <w:proofErr w:type="gramStart"/>
            <w:r w:rsidR="00A37708" w:rsidRPr="00BA3B4D">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için</w:t>
            </w:r>
            <w:proofErr w:type="gramEnd"/>
            <w:r w:rsidRPr="00BA3B4D">
              <w:rPr>
                <w:rFonts w:cstheme="minorHAnsi"/>
                <w:color w:val="14171A"/>
              </w:rPr>
              <w:t xml:space="preserve"> hep son anları bekliyorsunuz; hastane koridorlarını, siren öncesini, veda vaktini ama ölümün son anı yok. O ansızın gelecek, yüreğinize binen pişmanlık hiçbir şeye fayda etmeyecek.</w:t>
            </w:r>
          </w:p>
        </w:tc>
      </w:tr>
      <w:tr w:rsidR="00841778" w:rsidTr="00DD1167">
        <w:tc>
          <w:tcPr>
            <w:tcW w:w="440" w:type="dxa"/>
          </w:tcPr>
          <w:p w:rsidR="00841778" w:rsidRPr="00F642AF" w:rsidRDefault="00841778">
            <w:pPr>
              <w:rPr>
                <w:b/>
              </w:rPr>
            </w:pPr>
            <w:r w:rsidRPr="00F642AF">
              <w:rPr>
                <w:b/>
              </w:rPr>
              <w:t>7</w:t>
            </w:r>
          </w:p>
        </w:tc>
        <w:tc>
          <w:tcPr>
            <w:tcW w:w="9024" w:type="dxa"/>
          </w:tcPr>
          <w:p w:rsidR="00841778" w:rsidRPr="00BA3B4D" w:rsidRDefault="00A37708" w:rsidP="00A37708">
            <w:pPr>
              <w:rPr>
                <w:rFonts w:cstheme="minorHAnsi"/>
              </w:rPr>
            </w:pPr>
            <w:r w:rsidRPr="00BA3B4D">
              <w:rPr>
                <w:rFonts w:cstheme="minorHAnsi"/>
                <w:color w:val="14171A"/>
              </w:rPr>
              <w:t xml:space="preserve">Bahçenize herkes girmesin, ektiğiniz çiçekleri herkes görmesin. Siz sadece çiçekleriniz için lazım gelen bakımı yapın. Bahçenizin başkalarının ayakları altında </w:t>
            </w:r>
            <w:proofErr w:type="gramStart"/>
            <w:r w:rsidRPr="00BA3B4D">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izin</w:t>
            </w:r>
            <w:proofErr w:type="gramEnd"/>
            <w:r w:rsidRPr="00BA3B4D">
              <w:rPr>
                <w:rFonts w:cstheme="minorHAnsi"/>
                <w:color w:val="14171A"/>
              </w:rPr>
              <w:t xml:space="preserve"> vermeyin, bu çok sevdiğiniz biri bile olsa...</w:t>
            </w:r>
          </w:p>
        </w:tc>
      </w:tr>
      <w:tr w:rsidR="00841778" w:rsidTr="00DD1167">
        <w:tc>
          <w:tcPr>
            <w:tcW w:w="440" w:type="dxa"/>
          </w:tcPr>
          <w:p w:rsidR="00841778" w:rsidRPr="00F642AF" w:rsidRDefault="00841778">
            <w:pPr>
              <w:rPr>
                <w:b/>
              </w:rPr>
            </w:pPr>
            <w:r w:rsidRPr="00F642AF">
              <w:rPr>
                <w:b/>
              </w:rPr>
              <w:t>8</w:t>
            </w:r>
          </w:p>
        </w:tc>
        <w:tc>
          <w:tcPr>
            <w:tcW w:w="9024" w:type="dxa"/>
          </w:tcPr>
          <w:p w:rsidR="00841778" w:rsidRPr="00BA3B4D" w:rsidRDefault="00BA3B4D" w:rsidP="00DD1167">
            <w:pPr>
              <w:tabs>
                <w:tab w:val="left" w:pos="273"/>
              </w:tabs>
              <w:rPr>
                <w:rFonts w:cstheme="minorHAnsi"/>
              </w:rPr>
            </w:pPr>
            <w:r w:rsidRPr="00BA3B4D">
              <w:rPr>
                <w:rFonts w:cstheme="minorHAnsi"/>
                <w:color w:val="14171A"/>
              </w:rPr>
              <w:t xml:space="preserve">Belki de tükenmişimdir. Bir şeyler yapacak, bir şeyler için </w:t>
            </w:r>
            <w:proofErr w:type="gramStart"/>
            <w:r w:rsidRPr="00BA3B4D">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çabayı</w:t>
            </w:r>
            <w:proofErr w:type="gramEnd"/>
            <w:r w:rsidRPr="00BA3B4D">
              <w:rPr>
                <w:rFonts w:cstheme="minorHAnsi"/>
                <w:color w:val="14171A"/>
              </w:rPr>
              <w:t xml:space="preserve"> kendimde bulamıyorumdur. Benim de emek vermeden güzel giden şeylere ihtiyacım vardır.</w:t>
            </w:r>
          </w:p>
        </w:tc>
      </w:tr>
      <w:tr w:rsidR="00841778" w:rsidTr="00DD1167">
        <w:tc>
          <w:tcPr>
            <w:tcW w:w="440" w:type="dxa"/>
          </w:tcPr>
          <w:p w:rsidR="00841778" w:rsidRPr="00F642AF" w:rsidRDefault="00841778">
            <w:pPr>
              <w:rPr>
                <w:b/>
              </w:rPr>
            </w:pPr>
            <w:r w:rsidRPr="00F642AF">
              <w:rPr>
                <w:b/>
              </w:rPr>
              <w:t>9</w:t>
            </w:r>
          </w:p>
        </w:tc>
        <w:tc>
          <w:tcPr>
            <w:tcW w:w="9024" w:type="dxa"/>
          </w:tcPr>
          <w:p w:rsidR="00841778" w:rsidRPr="00BA3B4D" w:rsidRDefault="00BA3B4D" w:rsidP="00BA3B4D">
            <w:pPr>
              <w:rPr>
                <w:rFonts w:cstheme="minorHAnsi"/>
              </w:rPr>
            </w:pPr>
            <w:r w:rsidRPr="00BA3B4D">
              <w:rPr>
                <w:rFonts w:cstheme="minorHAnsi"/>
                <w:color w:val="14171A"/>
              </w:rPr>
              <w:t xml:space="preserve">İnsanın konuşacak kadar zekaya, ya da susacak kadar akla sahip </w:t>
            </w:r>
            <w:proofErr w:type="gramStart"/>
            <w:r w:rsidRPr="00BA3B4D">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büyük</w:t>
            </w:r>
            <w:proofErr w:type="gramEnd"/>
            <w:r w:rsidRPr="00BA3B4D">
              <w:rPr>
                <w:rFonts w:cstheme="minorHAnsi"/>
                <w:color w:val="14171A"/>
              </w:rPr>
              <w:t xml:space="preserve"> bir talihsizliktir.</w:t>
            </w:r>
          </w:p>
        </w:tc>
      </w:tr>
      <w:tr w:rsidR="00841778" w:rsidTr="00DD1167">
        <w:tc>
          <w:tcPr>
            <w:tcW w:w="440" w:type="dxa"/>
          </w:tcPr>
          <w:p w:rsidR="00841778" w:rsidRPr="00F642AF" w:rsidRDefault="00841778">
            <w:pPr>
              <w:rPr>
                <w:b/>
              </w:rPr>
            </w:pPr>
            <w:r w:rsidRPr="00F642AF">
              <w:rPr>
                <w:b/>
              </w:rPr>
              <w:t>10</w:t>
            </w:r>
          </w:p>
        </w:tc>
        <w:tc>
          <w:tcPr>
            <w:tcW w:w="9024" w:type="dxa"/>
          </w:tcPr>
          <w:p w:rsidR="00841778" w:rsidRPr="00BA3B4D" w:rsidRDefault="00BA3B4D" w:rsidP="00BA3B4D">
            <w:pPr>
              <w:rPr>
                <w:rFonts w:cstheme="minorHAnsi"/>
              </w:rPr>
            </w:pPr>
            <w:r w:rsidRPr="00BA3B4D">
              <w:rPr>
                <w:rFonts w:cstheme="minorHAnsi"/>
                <w:color w:val="14171A"/>
              </w:rPr>
              <w:t xml:space="preserve">İnsanların ne kadar kötü olduklarını görmek beni hiç şaşırtmıyor. Fakat bu yüzden hiç utanmadıklarını </w:t>
            </w:r>
            <w:proofErr w:type="gramStart"/>
            <w:r>
              <w:rPr>
                <w:rFonts w:cstheme="minorHAnsi"/>
                <w:color w:val="14171A"/>
              </w:rPr>
              <w:t>…………………</w:t>
            </w:r>
            <w:proofErr w:type="gramEnd"/>
            <w:r w:rsidRPr="00BA3B4D">
              <w:rPr>
                <w:rFonts w:cstheme="minorHAnsi"/>
                <w:color w:val="14171A"/>
              </w:rPr>
              <w:t xml:space="preserve"> </w:t>
            </w:r>
            <w:proofErr w:type="gramStart"/>
            <w:r w:rsidRPr="00BA3B4D">
              <w:rPr>
                <w:rFonts w:cstheme="minorHAnsi"/>
                <w:color w:val="14171A"/>
              </w:rPr>
              <w:t>çok</w:t>
            </w:r>
            <w:proofErr w:type="gramEnd"/>
            <w:r w:rsidRPr="00BA3B4D">
              <w:rPr>
                <w:rFonts w:cstheme="minorHAnsi"/>
                <w:color w:val="14171A"/>
              </w:rPr>
              <w:t xml:space="preserve"> şaşırıyorum.</w:t>
            </w:r>
          </w:p>
        </w:tc>
      </w:tr>
    </w:tbl>
    <w:p w:rsidR="00A54BFC" w:rsidRPr="00BC6E69" w:rsidRDefault="00DD1167">
      <w:pPr>
        <w:rPr>
          <w:b/>
          <w:color w:val="7030A0"/>
        </w:rPr>
      </w:pPr>
      <w:r>
        <w:rPr>
          <w:b/>
        </w:rPr>
        <w:br/>
      </w:r>
      <w:r w:rsidR="00A54BFC" w:rsidRPr="00BC6E69">
        <w:rPr>
          <w:b/>
          <w:color w:val="7030A0"/>
        </w:rPr>
        <w:t>2.ETKİNLİK</w:t>
      </w:r>
      <w:r w:rsidRPr="00BC6E69">
        <w:rPr>
          <w:b/>
          <w:color w:val="7030A0"/>
        </w:rPr>
        <w:t xml:space="preserve">: </w:t>
      </w:r>
      <w:r w:rsidR="00A54BFC" w:rsidRPr="00BC6E69">
        <w:rPr>
          <w:b/>
          <w:color w:val="7030A0"/>
        </w:rPr>
        <w:t>Aşağıdaki</w:t>
      </w:r>
      <w:r w:rsidRPr="00BC6E69">
        <w:rPr>
          <w:b/>
          <w:color w:val="7030A0"/>
        </w:rPr>
        <w:t xml:space="preserve"> cümlelerde bulunan zarf-fiillerin altını çiziniz.</w:t>
      </w:r>
    </w:p>
    <w:tbl>
      <w:tblPr>
        <w:tblStyle w:val="TabloKlavuzu"/>
        <w:tblW w:w="9782" w:type="dxa"/>
        <w:tblInd w:w="-318" w:type="dxa"/>
        <w:tblLook w:val="04A0" w:firstRow="1" w:lastRow="0" w:firstColumn="1" w:lastColumn="0" w:noHBand="0" w:noVBand="1"/>
      </w:tblPr>
      <w:tblGrid>
        <w:gridCol w:w="440"/>
        <w:gridCol w:w="9342"/>
      </w:tblGrid>
      <w:tr w:rsidR="00DD1167" w:rsidTr="00DD1167">
        <w:tc>
          <w:tcPr>
            <w:tcW w:w="440" w:type="dxa"/>
          </w:tcPr>
          <w:p w:rsidR="00DD1167" w:rsidRPr="00F642AF" w:rsidRDefault="00DD1167" w:rsidP="00C500FD">
            <w:pPr>
              <w:rPr>
                <w:b/>
              </w:rPr>
            </w:pPr>
            <w:r w:rsidRPr="00F642AF">
              <w:rPr>
                <w:b/>
              </w:rPr>
              <w:t>1</w:t>
            </w:r>
          </w:p>
        </w:tc>
        <w:tc>
          <w:tcPr>
            <w:tcW w:w="9342" w:type="dxa"/>
          </w:tcPr>
          <w:p w:rsidR="00DD1167" w:rsidRPr="00DD1167" w:rsidRDefault="00DD1167" w:rsidP="00C500FD">
            <w:pPr>
              <w:rPr>
                <w:rFonts w:cstheme="minorHAnsi"/>
              </w:rPr>
            </w:pPr>
            <w:r w:rsidRPr="00DD1167">
              <w:rPr>
                <w:rFonts w:cstheme="minorHAnsi"/>
                <w:color w:val="14171A"/>
              </w:rPr>
              <w:t>Bazen bir anlığına beni yerimden sıçratıp kendime getiren bir cesarete kapılıyorum, o an nereye gideceğimi bilsem, koşa koşa gideceğim.</w:t>
            </w:r>
          </w:p>
        </w:tc>
      </w:tr>
      <w:tr w:rsidR="00DD1167" w:rsidTr="00DD1167">
        <w:tc>
          <w:tcPr>
            <w:tcW w:w="440" w:type="dxa"/>
          </w:tcPr>
          <w:p w:rsidR="00DD1167" w:rsidRPr="00F642AF" w:rsidRDefault="00DD1167" w:rsidP="00C500FD">
            <w:pPr>
              <w:rPr>
                <w:b/>
              </w:rPr>
            </w:pPr>
            <w:r w:rsidRPr="00F642AF">
              <w:rPr>
                <w:b/>
              </w:rPr>
              <w:t>2</w:t>
            </w:r>
          </w:p>
        </w:tc>
        <w:tc>
          <w:tcPr>
            <w:tcW w:w="9342" w:type="dxa"/>
          </w:tcPr>
          <w:p w:rsidR="00DD1167" w:rsidRPr="00DD1167" w:rsidRDefault="00DD1167" w:rsidP="00A54BFC">
            <w:pPr>
              <w:rPr>
                <w:rFonts w:cstheme="minorHAnsi"/>
              </w:rPr>
            </w:pPr>
            <w:r w:rsidRPr="00DD1167">
              <w:rPr>
                <w:rFonts w:cstheme="minorHAnsi"/>
                <w:color w:val="14171A"/>
              </w:rPr>
              <w:t>İçimdeki her şey ölüyor, hatta düş kurabildiğime olan güvenim bile! Ne yaparsam yapayım, fiziksel olarak kendimi iyi hissedemiyorum. Gönlümün kaydığı bütün dinginliklerin, ruhumu parçalayan sivri köşeleri var.</w:t>
            </w:r>
          </w:p>
        </w:tc>
      </w:tr>
      <w:tr w:rsidR="00DD1167" w:rsidTr="00DD1167">
        <w:tc>
          <w:tcPr>
            <w:tcW w:w="440" w:type="dxa"/>
          </w:tcPr>
          <w:p w:rsidR="00DD1167" w:rsidRPr="00F642AF" w:rsidRDefault="00DD1167" w:rsidP="00C500FD">
            <w:pPr>
              <w:rPr>
                <w:b/>
              </w:rPr>
            </w:pPr>
            <w:r w:rsidRPr="00F642AF">
              <w:rPr>
                <w:b/>
              </w:rPr>
              <w:t>3</w:t>
            </w:r>
          </w:p>
        </w:tc>
        <w:tc>
          <w:tcPr>
            <w:tcW w:w="9342" w:type="dxa"/>
          </w:tcPr>
          <w:p w:rsidR="00DD1167" w:rsidRPr="00DD1167" w:rsidRDefault="00DD1167" w:rsidP="00C500FD">
            <w:pPr>
              <w:rPr>
                <w:rFonts w:cstheme="minorHAnsi"/>
              </w:rPr>
            </w:pPr>
            <w:r w:rsidRPr="00DD1167">
              <w:rPr>
                <w:rFonts w:cstheme="minorHAnsi"/>
                <w:color w:val="14171A"/>
              </w:rPr>
              <w:t>Benim hayatımı yargılamadan önce benim ayakkabılarımı giy ve benim geçtiğim yollardan, sokaklardan geç. Benim takıldığım taşlara takıl yeniden ayağa kalk ve aynı yolu tekrar git benim gittiğim gibi anca o zaman beni yargılayabilirsin.</w:t>
            </w:r>
          </w:p>
        </w:tc>
      </w:tr>
      <w:tr w:rsidR="00DD1167" w:rsidTr="00DD1167">
        <w:tc>
          <w:tcPr>
            <w:tcW w:w="440" w:type="dxa"/>
          </w:tcPr>
          <w:p w:rsidR="00DD1167" w:rsidRPr="00F642AF" w:rsidRDefault="00DD1167" w:rsidP="00C500FD">
            <w:pPr>
              <w:rPr>
                <w:b/>
              </w:rPr>
            </w:pPr>
            <w:r w:rsidRPr="00F642AF">
              <w:rPr>
                <w:b/>
              </w:rPr>
              <w:t>4</w:t>
            </w:r>
          </w:p>
        </w:tc>
        <w:tc>
          <w:tcPr>
            <w:tcW w:w="9342" w:type="dxa"/>
          </w:tcPr>
          <w:p w:rsidR="00DD1167" w:rsidRPr="00DD1167" w:rsidRDefault="00DD1167" w:rsidP="00C500FD">
            <w:pPr>
              <w:rPr>
                <w:rFonts w:cstheme="minorHAnsi"/>
              </w:rPr>
            </w:pPr>
            <w:r w:rsidRPr="00DD1167">
              <w:rPr>
                <w:rFonts w:cstheme="minorHAnsi"/>
                <w:color w:val="14171A"/>
              </w:rPr>
              <w:t>Olgunlaştıkça kimseyle uğraşasın gelmiyor. Kendini yetiştirememiş insanlardan uzaklaşıyorsun. Seni hasta edecek insanlarla birlikte olmaktan vazgeçiyorsun.</w:t>
            </w:r>
          </w:p>
        </w:tc>
      </w:tr>
      <w:tr w:rsidR="00DD1167" w:rsidTr="00DD1167">
        <w:tc>
          <w:tcPr>
            <w:tcW w:w="440" w:type="dxa"/>
          </w:tcPr>
          <w:p w:rsidR="00DD1167" w:rsidRPr="00F642AF" w:rsidRDefault="00DD1167" w:rsidP="00C500FD">
            <w:pPr>
              <w:rPr>
                <w:b/>
              </w:rPr>
            </w:pPr>
            <w:r w:rsidRPr="00F642AF">
              <w:rPr>
                <w:b/>
              </w:rPr>
              <w:t>5</w:t>
            </w:r>
          </w:p>
        </w:tc>
        <w:tc>
          <w:tcPr>
            <w:tcW w:w="9342" w:type="dxa"/>
          </w:tcPr>
          <w:p w:rsidR="00DD1167" w:rsidRPr="00DD1167" w:rsidRDefault="00DD1167" w:rsidP="005754E8">
            <w:pPr>
              <w:rPr>
                <w:rFonts w:cstheme="minorHAnsi"/>
              </w:rPr>
            </w:pPr>
            <w:r w:rsidRPr="00DD1167">
              <w:rPr>
                <w:rFonts w:cstheme="minorHAnsi"/>
              </w:rPr>
              <w:t>İlim üç karıştır. Birinci karışını öğrenenler kibirli olurlar. İkinci karışını öğrenenler mütevazı olurlar. Üçüncü karışını öğrenenler ise aslında bir şey bilmediklerini öğrenmiş olurlar.</w:t>
            </w:r>
          </w:p>
        </w:tc>
      </w:tr>
      <w:tr w:rsidR="00DD1167" w:rsidTr="00DD1167">
        <w:tc>
          <w:tcPr>
            <w:tcW w:w="440" w:type="dxa"/>
          </w:tcPr>
          <w:p w:rsidR="00DD1167" w:rsidRPr="00F642AF" w:rsidRDefault="00DD1167" w:rsidP="00C500FD">
            <w:pPr>
              <w:rPr>
                <w:b/>
              </w:rPr>
            </w:pPr>
            <w:r w:rsidRPr="00F642AF">
              <w:rPr>
                <w:b/>
              </w:rPr>
              <w:t>6</w:t>
            </w:r>
          </w:p>
        </w:tc>
        <w:tc>
          <w:tcPr>
            <w:tcW w:w="9342" w:type="dxa"/>
          </w:tcPr>
          <w:p w:rsidR="00DD1167" w:rsidRPr="00DD1167" w:rsidRDefault="00DD1167" w:rsidP="00C500FD">
            <w:pPr>
              <w:rPr>
                <w:rFonts w:cstheme="minorHAnsi"/>
              </w:rPr>
            </w:pPr>
            <w:r w:rsidRPr="00DD1167">
              <w:rPr>
                <w:rFonts w:cstheme="minorHAnsi"/>
                <w:color w:val="14171A"/>
              </w:rPr>
              <w:t xml:space="preserve">Birinin beni çok sevmesi, benim için pek bir şey ifade etmiyor. Ben daha çok nasıl sevdiğiyle ilgileniyorum. </w:t>
            </w:r>
            <w:proofErr w:type="gramStart"/>
            <w:r w:rsidRPr="00DD1167">
              <w:rPr>
                <w:rFonts w:cstheme="minorHAnsi"/>
                <w:color w:val="14171A"/>
              </w:rPr>
              <w:t>Mühim olan yormadan sevmek, güzel sevmek.</w:t>
            </w:r>
            <w:proofErr w:type="gramEnd"/>
          </w:p>
        </w:tc>
      </w:tr>
      <w:tr w:rsidR="00DD1167" w:rsidTr="00DD1167">
        <w:tc>
          <w:tcPr>
            <w:tcW w:w="440" w:type="dxa"/>
          </w:tcPr>
          <w:p w:rsidR="00DD1167" w:rsidRPr="00F642AF" w:rsidRDefault="00DD1167" w:rsidP="00C500FD">
            <w:pPr>
              <w:rPr>
                <w:b/>
              </w:rPr>
            </w:pPr>
            <w:r w:rsidRPr="00F642AF">
              <w:rPr>
                <w:b/>
              </w:rPr>
              <w:t>7</w:t>
            </w:r>
          </w:p>
        </w:tc>
        <w:tc>
          <w:tcPr>
            <w:tcW w:w="9342" w:type="dxa"/>
          </w:tcPr>
          <w:p w:rsidR="00DD1167" w:rsidRPr="00DD1167" w:rsidRDefault="00DD1167" w:rsidP="00C500FD">
            <w:pPr>
              <w:rPr>
                <w:rFonts w:cstheme="minorHAnsi"/>
              </w:rPr>
            </w:pPr>
            <w:r w:rsidRPr="00DD1167">
              <w:rPr>
                <w:rFonts w:cstheme="minorHAnsi"/>
                <w:color w:val="14171A"/>
              </w:rPr>
              <w:t>Her gün odamda oturuyor, kitap okumaya çalışıyordum. Bir tek harfini bile fark etmeden sayfaları çeviriyor, bazen, dikkat etmeye azmederek baştan başlıyor, fakat birkaç satır sonra gene zihnimin başka yerlerde dolaştığını görüyordum.</w:t>
            </w:r>
          </w:p>
        </w:tc>
      </w:tr>
      <w:tr w:rsidR="00DD1167" w:rsidTr="00DD1167">
        <w:tc>
          <w:tcPr>
            <w:tcW w:w="440" w:type="dxa"/>
          </w:tcPr>
          <w:p w:rsidR="00DD1167" w:rsidRPr="00F642AF" w:rsidRDefault="00DD1167" w:rsidP="00C500FD">
            <w:pPr>
              <w:rPr>
                <w:b/>
              </w:rPr>
            </w:pPr>
            <w:r w:rsidRPr="00F642AF">
              <w:rPr>
                <w:b/>
              </w:rPr>
              <w:t>8</w:t>
            </w:r>
          </w:p>
        </w:tc>
        <w:tc>
          <w:tcPr>
            <w:tcW w:w="9342" w:type="dxa"/>
          </w:tcPr>
          <w:p w:rsidR="00DD1167" w:rsidRPr="00DD1167" w:rsidRDefault="00DD1167" w:rsidP="00C500FD">
            <w:pPr>
              <w:rPr>
                <w:rFonts w:cstheme="minorHAnsi"/>
              </w:rPr>
            </w:pPr>
            <w:r w:rsidRPr="00DD1167">
              <w:rPr>
                <w:rFonts w:cstheme="minorHAnsi"/>
                <w:color w:val="14171A"/>
              </w:rPr>
              <w:t>Belki de tükenmişimdir. Bir şeyler yapacak, bir şeyler için uğraşacak çabayı kendimde bulamıyorumdur. Benim de emek vermeden güzel giden şeylere ihtiyacım vardır. Beni bana geri vermek istiyorumdur.</w:t>
            </w:r>
          </w:p>
        </w:tc>
      </w:tr>
      <w:tr w:rsidR="00DD1167" w:rsidTr="00DD1167">
        <w:tc>
          <w:tcPr>
            <w:tcW w:w="440" w:type="dxa"/>
          </w:tcPr>
          <w:p w:rsidR="00DD1167" w:rsidRPr="00F642AF" w:rsidRDefault="00DD1167" w:rsidP="00C500FD">
            <w:pPr>
              <w:rPr>
                <w:b/>
              </w:rPr>
            </w:pPr>
            <w:r w:rsidRPr="00F642AF">
              <w:rPr>
                <w:b/>
              </w:rPr>
              <w:t>9</w:t>
            </w:r>
          </w:p>
        </w:tc>
        <w:tc>
          <w:tcPr>
            <w:tcW w:w="9342" w:type="dxa"/>
          </w:tcPr>
          <w:p w:rsidR="00DD1167" w:rsidRPr="00DD1167" w:rsidRDefault="00DD1167" w:rsidP="00C500FD">
            <w:pPr>
              <w:rPr>
                <w:rFonts w:cstheme="minorHAnsi"/>
              </w:rPr>
            </w:pPr>
            <w:r w:rsidRPr="00DD1167">
              <w:rPr>
                <w:rFonts w:cstheme="minorHAnsi"/>
                <w:color w:val="14171A"/>
              </w:rPr>
              <w:t>Uykuya dalarken, uykuda ölen insanlar olduğunu hiç düşünmedin mi? Dişlerini fırçalarken, işte tamam, bu son günüm demedin mi hiç? Çok süratle, hem de çok süratle hareket etmek gerektiğini, çünkü zamanın kalmadığını hiç hissetmedin mi? Ölümsüz mü sanıyorsun kendini!</w:t>
            </w:r>
          </w:p>
        </w:tc>
      </w:tr>
      <w:tr w:rsidR="00DD1167" w:rsidTr="00DD1167">
        <w:tc>
          <w:tcPr>
            <w:tcW w:w="440" w:type="dxa"/>
          </w:tcPr>
          <w:p w:rsidR="00DD1167" w:rsidRPr="00F642AF" w:rsidRDefault="00DD1167" w:rsidP="00C500FD">
            <w:pPr>
              <w:rPr>
                <w:b/>
              </w:rPr>
            </w:pPr>
            <w:r w:rsidRPr="00F642AF">
              <w:rPr>
                <w:b/>
              </w:rPr>
              <w:t>10</w:t>
            </w:r>
          </w:p>
        </w:tc>
        <w:tc>
          <w:tcPr>
            <w:tcW w:w="9342" w:type="dxa"/>
          </w:tcPr>
          <w:p w:rsidR="00DD1167" w:rsidRPr="00DD1167" w:rsidRDefault="00DD1167" w:rsidP="00C500FD">
            <w:pPr>
              <w:rPr>
                <w:rFonts w:cstheme="minorHAnsi"/>
              </w:rPr>
            </w:pPr>
            <w:r w:rsidRPr="00DD1167">
              <w:rPr>
                <w:rFonts w:cstheme="minorHAnsi"/>
                <w:color w:val="14171A"/>
              </w:rPr>
              <w:t>Yürüyüp geçeceksin, hep yürüyüp geçeceksin. Ben öyle yaptım. Hep yürüdüm. Herkesin her şeyi anlamasını bekleyemezsin. Sen yürüyüp gideceksin. Anlayan anlayacak, anlamayan anlamayacak; dünyanın hepsine yetişemezsin ki!</w:t>
            </w:r>
          </w:p>
        </w:tc>
      </w:tr>
    </w:tbl>
    <w:p w:rsidR="00AC1575" w:rsidRPr="00BC6E69" w:rsidRDefault="00AC1575">
      <w:pPr>
        <w:rPr>
          <w:b/>
          <w:color w:val="7030A0"/>
        </w:rPr>
      </w:pPr>
      <w:r w:rsidRPr="00BC6E69">
        <w:rPr>
          <w:b/>
          <w:color w:val="7030A0"/>
        </w:rPr>
        <w:lastRenderedPageBreak/>
        <w:t>3. ETKİNLİK</w:t>
      </w:r>
      <w:r w:rsidR="00BC6E69" w:rsidRPr="00BC6E69">
        <w:rPr>
          <w:b/>
          <w:color w:val="7030A0"/>
        </w:rPr>
        <w:t xml:space="preserve">: </w:t>
      </w:r>
      <w:r w:rsidR="00DD1167" w:rsidRPr="00BC6E69">
        <w:rPr>
          <w:b/>
          <w:color w:val="7030A0"/>
        </w:rPr>
        <w:t>Aşağıdaki cüml</w:t>
      </w:r>
      <w:r w:rsidR="006A0D9B" w:rsidRPr="00BC6E69">
        <w:rPr>
          <w:b/>
          <w:color w:val="7030A0"/>
        </w:rPr>
        <w:t>e ve paragraflarda</w:t>
      </w:r>
      <w:r w:rsidR="00DD1167" w:rsidRPr="00BC6E69">
        <w:rPr>
          <w:b/>
          <w:color w:val="7030A0"/>
        </w:rPr>
        <w:t xml:space="preserve"> sıfat-fiil olanların karşısına “+”, olmayanların karşısına “–” işareti koyunuz.</w:t>
      </w:r>
    </w:p>
    <w:tbl>
      <w:tblPr>
        <w:tblStyle w:val="TabloKlavuzu"/>
        <w:tblW w:w="0" w:type="auto"/>
        <w:tblLook w:val="04A0" w:firstRow="1" w:lastRow="0" w:firstColumn="1" w:lastColumn="0" w:noHBand="0" w:noVBand="1"/>
      </w:tblPr>
      <w:tblGrid>
        <w:gridCol w:w="534"/>
        <w:gridCol w:w="7938"/>
        <w:gridCol w:w="740"/>
      </w:tblGrid>
      <w:tr w:rsidR="00AC1575" w:rsidTr="00C500FD">
        <w:tc>
          <w:tcPr>
            <w:tcW w:w="534" w:type="dxa"/>
          </w:tcPr>
          <w:p w:rsidR="00AC1575" w:rsidRPr="00F642AF" w:rsidRDefault="00AC1575" w:rsidP="00C500FD">
            <w:pPr>
              <w:rPr>
                <w:b/>
              </w:rPr>
            </w:pPr>
            <w:r w:rsidRPr="00F642AF">
              <w:rPr>
                <w:b/>
              </w:rPr>
              <w:t>1</w:t>
            </w:r>
          </w:p>
        </w:tc>
        <w:tc>
          <w:tcPr>
            <w:tcW w:w="7938" w:type="dxa"/>
          </w:tcPr>
          <w:p w:rsidR="00AC1575" w:rsidRPr="006A0D9B" w:rsidRDefault="00DD1167" w:rsidP="00C500FD">
            <w:pPr>
              <w:rPr>
                <w:rFonts w:cstheme="minorHAnsi"/>
              </w:rPr>
            </w:pPr>
            <w:r w:rsidRPr="006A0D9B">
              <w:rPr>
                <w:rFonts w:cstheme="minorHAnsi"/>
                <w:color w:val="14171A"/>
              </w:rPr>
              <w:t>O öldü, biliyorum! Bilmediğimi mi sanıyorsun? Ama onu yine de sevebilirim, değil mi? Bir insan öldü diye onu sevmekten vazgeçmek zorunda mısın Tanrı aşkına; özellikle de, hayatta olanlardan bin kez daha iyi kalpli bir insansa?</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2</w:t>
            </w:r>
          </w:p>
        </w:tc>
        <w:tc>
          <w:tcPr>
            <w:tcW w:w="7938" w:type="dxa"/>
          </w:tcPr>
          <w:p w:rsidR="00AC1575" w:rsidRPr="006A0D9B" w:rsidRDefault="006A0D9B" w:rsidP="00C500FD">
            <w:pPr>
              <w:rPr>
                <w:rFonts w:cstheme="minorHAnsi"/>
              </w:rPr>
            </w:pPr>
            <w:r w:rsidRPr="006A0D9B">
              <w:rPr>
                <w:rFonts w:cstheme="minorHAnsi"/>
              </w:rPr>
              <w:t>İnsanlar kandırılmak istiyor. Gerçeklikten, yaşamaktan korkuyorlar çünkü. Bu yüzden hep televizyon, izleyip fal baktırıyorlar. Onlara yalan söylerseniz sizi severler, en çok sizi severler. Gerçekleri hatırlatırsanız sizden uzaklaşırlar, bazen nefret bile ederler.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3</w:t>
            </w:r>
          </w:p>
        </w:tc>
        <w:tc>
          <w:tcPr>
            <w:tcW w:w="7938" w:type="dxa"/>
          </w:tcPr>
          <w:p w:rsidR="00AC1575" w:rsidRPr="006A0D9B" w:rsidRDefault="006A0D9B" w:rsidP="00C500FD">
            <w:pPr>
              <w:rPr>
                <w:rFonts w:cstheme="minorHAnsi"/>
              </w:rPr>
            </w:pPr>
            <w:r w:rsidRPr="006A0D9B">
              <w:rPr>
                <w:rFonts w:cstheme="minorHAnsi"/>
                <w:color w:val="14171A"/>
              </w:rPr>
              <w:t>Güzel insan aramak ile insandaki güzelliği aramak arasında derin bir fark var.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4</w:t>
            </w:r>
          </w:p>
        </w:tc>
        <w:tc>
          <w:tcPr>
            <w:tcW w:w="7938" w:type="dxa"/>
          </w:tcPr>
          <w:p w:rsidR="00AC1575" w:rsidRPr="006A0D9B" w:rsidRDefault="006A0D9B" w:rsidP="00C500FD">
            <w:pPr>
              <w:rPr>
                <w:rFonts w:cstheme="minorHAnsi"/>
              </w:rPr>
            </w:pPr>
            <w:r w:rsidRPr="006A0D9B">
              <w:rPr>
                <w:rFonts w:cstheme="minorHAnsi"/>
                <w:color w:val="14171A"/>
              </w:rPr>
              <w:t xml:space="preserve">Ama artık gitmek geliyor içimden. </w:t>
            </w:r>
            <w:proofErr w:type="gramStart"/>
            <w:r w:rsidRPr="006A0D9B">
              <w:rPr>
                <w:rFonts w:cstheme="minorHAnsi"/>
                <w:color w:val="14171A"/>
              </w:rPr>
              <w:t>Bir sabah masmavi bir bulutun peşinden, dönüşü olmayan yollara.</w:t>
            </w:r>
            <w:proofErr w:type="gramEnd"/>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5</w:t>
            </w:r>
          </w:p>
        </w:tc>
        <w:tc>
          <w:tcPr>
            <w:tcW w:w="7938" w:type="dxa"/>
          </w:tcPr>
          <w:p w:rsidR="00AC1575" w:rsidRPr="006A0D9B" w:rsidRDefault="006A0D9B" w:rsidP="00C500FD">
            <w:pPr>
              <w:rPr>
                <w:rFonts w:cstheme="minorHAnsi"/>
              </w:rPr>
            </w:pPr>
            <w:r w:rsidRPr="006A0D9B">
              <w:rPr>
                <w:rFonts w:cstheme="minorHAnsi"/>
                <w:color w:val="14171A"/>
              </w:rPr>
              <w:t>Merak. Birine karşı, ansızın, bir merak duymaya başlarsınız, korkunç bir merak. Onu tanımak, onunla doğmak, dünyaya onunla yeniden gelmek tek amacınız haline gelir. Aşka en uzak cümle, senden nefret ediyorum değil, bilmek istemiyorumdur.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6</w:t>
            </w:r>
          </w:p>
        </w:tc>
        <w:tc>
          <w:tcPr>
            <w:tcW w:w="7938" w:type="dxa"/>
          </w:tcPr>
          <w:p w:rsidR="00AC1575" w:rsidRPr="006A0D9B" w:rsidRDefault="006A0D9B" w:rsidP="00C500FD">
            <w:pPr>
              <w:rPr>
                <w:rFonts w:cstheme="minorHAnsi"/>
              </w:rPr>
            </w:pPr>
            <w:r w:rsidRPr="006A0D9B">
              <w:rPr>
                <w:rFonts w:cstheme="minorHAnsi"/>
                <w:color w:val="14171A"/>
              </w:rPr>
              <w:t>Mutluluğun değerini bilmek için sıkıntıları, acıları, bunalımları yaşamak gerekir.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7</w:t>
            </w:r>
          </w:p>
        </w:tc>
        <w:tc>
          <w:tcPr>
            <w:tcW w:w="7938" w:type="dxa"/>
          </w:tcPr>
          <w:p w:rsidR="00AC1575" w:rsidRPr="006A0D9B" w:rsidRDefault="006A0D9B" w:rsidP="00C500FD">
            <w:pPr>
              <w:rPr>
                <w:rFonts w:cstheme="minorHAnsi"/>
              </w:rPr>
            </w:pPr>
            <w:r w:rsidRPr="006A0D9B">
              <w:rPr>
                <w:rFonts w:cstheme="minorHAnsi"/>
                <w:color w:val="14171A"/>
              </w:rPr>
              <w:t>Eğer bir insan fikirlerini gerçekleştirmek için risk alamıyorsa ya o fikirlerde iş yoktur ya</w:t>
            </w:r>
            <w:r w:rsidRPr="006A0D9B">
              <w:rPr>
                <w:rFonts w:cstheme="minorHAnsi"/>
                <w:color w:val="14171A"/>
              </w:rPr>
              <w:t xml:space="preserve"> </w:t>
            </w:r>
            <w:r w:rsidRPr="006A0D9B">
              <w:rPr>
                <w:rFonts w:cstheme="minorHAnsi"/>
                <w:color w:val="14171A"/>
              </w:rPr>
              <w:t>da kendisinde.</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8</w:t>
            </w:r>
          </w:p>
        </w:tc>
        <w:tc>
          <w:tcPr>
            <w:tcW w:w="7938" w:type="dxa"/>
          </w:tcPr>
          <w:p w:rsidR="00AC1575" w:rsidRPr="006A0D9B" w:rsidRDefault="006A0D9B" w:rsidP="00C500FD">
            <w:pPr>
              <w:rPr>
                <w:rFonts w:cstheme="minorHAnsi"/>
              </w:rPr>
            </w:pPr>
            <w:r w:rsidRPr="006A0D9B">
              <w:rPr>
                <w:rFonts w:cstheme="minorHAnsi"/>
                <w:color w:val="14171A"/>
              </w:rPr>
              <w:t>Konuşmuş olmaktan dolayı çok pişmanlık duydum, ama susmuş olmaktan hiçbir zaman...</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9</w:t>
            </w:r>
          </w:p>
        </w:tc>
        <w:tc>
          <w:tcPr>
            <w:tcW w:w="7938" w:type="dxa"/>
          </w:tcPr>
          <w:p w:rsidR="00AC1575" w:rsidRPr="006A0D9B" w:rsidRDefault="006A0D9B" w:rsidP="00C500FD">
            <w:pPr>
              <w:rPr>
                <w:rFonts w:cstheme="minorHAnsi"/>
              </w:rPr>
            </w:pPr>
            <w:r w:rsidRPr="006A0D9B">
              <w:rPr>
                <w:rFonts w:cstheme="minorHAnsi"/>
                <w:color w:val="14171A"/>
              </w:rPr>
              <w:t>İnsanlar ne kadar zeki olursa olsun, sevdiği kişinin bir sözüne kanacak kadar aptaldır.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10</w:t>
            </w:r>
          </w:p>
        </w:tc>
        <w:tc>
          <w:tcPr>
            <w:tcW w:w="7938" w:type="dxa"/>
          </w:tcPr>
          <w:p w:rsidR="00AC1575" w:rsidRPr="006A0D9B" w:rsidRDefault="006A0D9B" w:rsidP="00C500FD">
            <w:pPr>
              <w:rPr>
                <w:rFonts w:cstheme="minorHAnsi"/>
              </w:rPr>
            </w:pPr>
            <w:r w:rsidRPr="006A0D9B">
              <w:rPr>
                <w:rFonts w:cstheme="minorHAnsi"/>
                <w:color w:val="14171A"/>
              </w:rPr>
              <w:t>Kendi doğruların başkalarına yanlış geliyor diye, doğrularından vazgeçme.</w:t>
            </w:r>
          </w:p>
        </w:tc>
        <w:tc>
          <w:tcPr>
            <w:tcW w:w="740" w:type="dxa"/>
          </w:tcPr>
          <w:p w:rsidR="00AC1575" w:rsidRDefault="00AC1575" w:rsidP="00C500FD"/>
        </w:tc>
      </w:tr>
    </w:tbl>
    <w:p w:rsidR="00AC1575" w:rsidRDefault="00AC1575" w:rsidP="00AC1575">
      <w:pPr>
        <w:rPr>
          <w:b/>
        </w:rPr>
      </w:pPr>
    </w:p>
    <w:p w:rsidR="00AC1575" w:rsidRPr="00BC6E69" w:rsidRDefault="00AC1575" w:rsidP="00AC1575">
      <w:pPr>
        <w:rPr>
          <w:rFonts w:cstheme="minorHAnsi"/>
          <w:b/>
          <w:color w:val="7030A0"/>
        </w:rPr>
      </w:pPr>
      <w:r w:rsidRPr="00BC6E69">
        <w:rPr>
          <w:b/>
          <w:color w:val="7030A0"/>
        </w:rPr>
        <w:t>4. ETKİNLİK</w:t>
      </w:r>
      <w:r w:rsidR="00BC6E69" w:rsidRPr="00BC6E69">
        <w:rPr>
          <w:b/>
          <w:color w:val="7030A0"/>
        </w:rPr>
        <w:t xml:space="preserve">: </w:t>
      </w:r>
      <w:r w:rsidR="00061369" w:rsidRPr="00BC6E69">
        <w:rPr>
          <w:b/>
          <w:color w:val="7030A0"/>
        </w:rPr>
        <w:t>Aşağıdaki cümlelerde altı çizili sözcükler fiilimsi ise karşısına “+”, fiilimsi değilse “ – ” işareti koyunuz.</w:t>
      </w:r>
      <w:bookmarkStart w:id="0" w:name="_GoBack"/>
      <w:bookmarkEnd w:id="0"/>
    </w:p>
    <w:tbl>
      <w:tblPr>
        <w:tblStyle w:val="TabloKlavuzu"/>
        <w:tblW w:w="0" w:type="auto"/>
        <w:tblLook w:val="04A0" w:firstRow="1" w:lastRow="0" w:firstColumn="1" w:lastColumn="0" w:noHBand="0" w:noVBand="1"/>
      </w:tblPr>
      <w:tblGrid>
        <w:gridCol w:w="534"/>
        <w:gridCol w:w="7938"/>
        <w:gridCol w:w="740"/>
      </w:tblGrid>
      <w:tr w:rsidR="007A1DCE" w:rsidTr="00C500FD">
        <w:tc>
          <w:tcPr>
            <w:tcW w:w="534" w:type="dxa"/>
          </w:tcPr>
          <w:p w:rsidR="007A1DCE" w:rsidRPr="00F642AF" w:rsidRDefault="007A1DCE" w:rsidP="00BC6E69">
            <w:pPr>
              <w:spacing w:line="276" w:lineRule="auto"/>
              <w:rPr>
                <w:b/>
              </w:rPr>
            </w:pPr>
            <w:r w:rsidRPr="00F642AF">
              <w:rPr>
                <w:b/>
              </w:rPr>
              <w:t>1</w:t>
            </w:r>
          </w:p>
        </w:tc>
        <w:tc>
          <w:tcPr>
            <w:tcW w:w="7938" w:type="dxa"/>
          </w:tcPr>
          <w:p w:rsidR="007A1DCE" w:rsidRPr="00BC6E69" w:rsidRDefault="006A0D9B" w:rsidP="00BC6E69">
            <w:pPr>
              <w:spacing w:line="360" w:lineRule="auto"/>
              <w:rPr>
                <w:rFonts w:cstheme="minorHAnsi"/>
              </w:rPr>
            </w:pPr>
            <w:r w:rsidRPr="00BC6E69">
              <w:rPr>
                <w:rFonts w:cstheme="minorHAnsi"/>
                <w:color w:val="14171A"/>
              </w:rPr>
              <w:t>Bir gün uçmak isteyen kişi önce yürümeyi,</w:t>
            </w:r>
            <w:r w:rsidRPr="00BC6E69">
              <w:rPr>
                <w:rFonts w:cstheme="minorHAnsi"/>
                <w:color w:val="14171A"/>
              </w:rPr>
              <w:t xml:space="preserve"> </w:t>
            </w:r>
            <w:r w:rsidRPr="00BC6E69">
              <w:rPr>
                <w:rFonts w:cstheme="minorHAnsi"/>
                <w:color w:val="14171A"/>
              </w:rPr>
              <w:t xml:space="preserve">koşmayı, tırmanmayı ve dans etmeyi </w:t>
            </w:r>
            <w:r w:rsidRPr="00BC6E69">
              <w:rPr>
                <w:rFonts w:cstheme="minorHAnsi"/>
                <w:color w:val="14171A"/>
                <w:u w:val="single"/>
              </w:rPr>
              <w:t>öğrenmelidir</w:t>
            </w:r>
            <w:r w:rsidRPr="00BC6E69">
              <w:rPr>
                <w:rFonts w:cstheme="minorHAnsi"/>
                <w:color w:val="14171A"/>
              </w:rPr>
              <w:t>; uçmaya,</w:t>
            </w:r>
            <w:r w:rsidRPr="00BC6E69">
              <w:rPr>
                <w:rFonts w:cstheme="minorHAnsi"/>
                <w:color w:val="14171A"/>
              </w:rPr>
              <w:t xml:space="preserve"> </w:t>
            </w:r>
            <w:r w:rsidRPr="00BC6E69">
              <w:rPr>
                <w:rFonts w:cstheme="minorHAnsi"/>
                <w:color w:val="14171A"/>
              </w:rPr>
              <w:t>uçarak başlayamazsınız.</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2</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Başarmak zordur, kolaya </w:t>
            </w:r>
            <w:r w:rsidRPr="00BC6E69">
              <w:rPr>
                <w:rFonts w:cstheme="minorHAnsi"/>
                <w:color w:val="14171A"/>
                <w:u w:val="single"/>
              </w:rPr>
              <w:t>kaçarsan</w:t>
            </w:r>
            <w:r w:rsidRPr="00BC6E69">
              <w:rPr>
                <w:rFonts w:cstheme="minorHAnsi"/>
                <w:color w:val="14171A"/>
              </w:rPr>
              <w:t xml:space="preserve"> sonuç basitleşir. Unutma, yokuş aşağı inmek kolaydır ama manzara tepeden seyredilir.</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3</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Uyandığında iki seçeneğin var: </w:t>
            </w:r>
            <w:r w:rsidRPr="00BC6E69">
              <w:rPr>
                <w:rFonts w:cstheme="minorHAnsi"/>
                <w:color w:val="14171A"/>
              </w:rPr>
              <w:t xml:space="preserve">Tekrar </w:t>
            </w:r>
            <w:r w:rsidRPr="00BC6E69">
              <w:rPr>
                <w:rFonts w:cstheme="minorHAnsi"/>
                <w:color w:val="14171A"/>
                <w:u w:val="single"/>
              </w:rPr>
              <w:t>uyuyup</w:t>
            </w:r>
            <w:r w:rsidRPr="00BC6E69">
              <w:rPr>
                <w:rFonts w:cstheme="minorHAnsi"/>
                <w:color w:val="14171A"/>
              </w:rPr>
              <w:t xml:space="preserve"> bir rüya görmek, y</w:t>
            </w:r>
            <w:r w:rsidRPr="00BC6E69">
              <w:rPr>
                <w:rFonts w:cstheme="minorHAnsi"/>
                <w:color w:val="14171A"/>
              </w:rPr>
              <w:t>a da uyanıp rüyanın peşinde koşmak.</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4</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Ben ikide birde böyle oluyorum, bazen bütün insanları boynuna sarılıp öpecek kadar seviyorum, bazen de hiçbirinin yüzünü </w:t>
            </w:r>
            <w:r w:rsidRPr="00BC6E69">
              <w:rPr>
                <w:rFonts w:cstheme="minorHAnsi"/>
                <w:color w:val="14171A"/>
                <w:u w:val="single"/>
              </w:rPr>
              <w:t>görmek</w:t>
            </w:r>
            <w:r w:rsidRPr="00BC6E69">
              <w:rPr>
                <w:rFonts w:cstheme="minorHAnsi"/>
                <w:color w:val="14171A"/>
              </w:rPr>
              <w:t xml:space="preserve"> istemiyorum.</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5</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En güvendiğin insanların, bir yanılgıdan ibaret </w:t>
            </w:r>
            <w:r w:rsidRPr="00BC6E69">
              <w:rPr>
                <w:rFonts w:cstheme="minorHAnsi"/>
                <w:color w:val="14171A"/>
                <w:u w:val="single"/>
              </w:rPr>
              <w:t>olduğunu</w:t>
            </w:r>
            <w:r w:rsidRPr="00BC6E69">
              <w:rPr>
                <w:rFonts w:cstheme="minorHAnsi"/>
                <w:color w:val="14171A"/>
              </w:rPr>
              <w:t xml:space="preserve"> anlayınca, köşene çekilirsin.</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6</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İfade edilmeyen kızgınlık, nefrete </w:t>
            </w:r>
            <w:r w:rsidRPr="00BC6E69">
              <w:rPr>
                <w:rFonts w:cstheme="minorHAnsi"/>
                <w:color w:val="14171A"/>
                <w:u w:val="single"/>
              </w:rPr>
              <w:t>dönüşür</w:t>
            </w:r>
            <w:r w:rsidRPr="00BC6E69">
              <w:rPr>
                <w:rFonts w:cstheme="minorHAnsi"/>
                <w:color w:val="14171A"/>
              </w:rPr>
              <w:t>.</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7</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Başarılı biri olmaya değil, değerli biri </w:t>
            </w:r>
            <w:r w:rsidRPr="00BC6E69">
              <w:rPr>
                <w:rFonts w:cstheme="minorHAnsi"/>
                <w:color w:val="14171A"/>
                <w:u w:val="single"/>
              </w:rPr>
              <w:t>olmaya</w:t>
            </w:r>
            <w:r w:rsidRPr="00BC6E69">
              <w:rPr>
                <w:rFonts w:cstheme="minorHAnsi"/>
                <w:color w:val="14171A"/>
              </w:rPr>
              <w:t xml:space="preserve"> çalışın. Başarı egoya yakındır. Sevgi değere yakındır.</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8</w:t>
            </w:r>
          </w:p>
        </w:tc>
        <w:tc>
          <w:tcPr>
            <w:tcW w:w="7938" w:type="dxa"/>
          </w:tcPr>
          <w:p w:rsidR="007A1DCE" w:rsidRPr="00BC6E69" w:rsidRDefault="00BC6E69" w:rsidP="00BC6E69">
            <w:pPr>
              <w:spacing w:line="360" w:lineRule="auto"/>
              <w:rPr>
                <w:rFonts w:cstheme="minorHAnsi"/>
              </w:rPr>
            </w:pPr>
            <w:r>
              <w:rPr>
                <w:rFonts w:cstheme="minorHAnsi"/>
                <w:color w:val="14171A"/>
              </w:rPr>
              <w:t>Güzel bir ruha â</w:t>
            </w:r>
            <w:r w:rsidR="006A0D9B" w:rsidRPr="00BC6E69">
              <w:rPr>
                <w:rFonts w:cstheme="minorHAnsi"/>
                <w:color w:val="14171A"/>
              </w:rPr>
              <w:t xml:space="preserve">şık olan ona hayatı </w:t>
            </w:r>
            <w:r w:rsidR="006A0D9B" w:rsidRPr="00BC6E69">
              <w:rPr>
                <w:rFonts w:cstheme="minorHAnsi"/>
                <w:color w:val="14171A"/>
                <w:u w:val="single"/>
              </w:rPr>
              <w:t>boyunca</w:t>
            </w:r>
            <w:r w:rsidR="006A0D9B" w:rsidRPr="00BC6E69">
              <w:rPr>
                <w:rFonts w:cstheme="minorHAnsi"/>
                <w:color w:val="14171A"/>
              </w:rPr>
              <w:t xml:space="preserve"> sadık kalır, çünkü sevdiği şey ebedidir.</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9</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Doğru </w:t>
            </w:r>
            <w:r w:rsidRPr="00BC6E69">
              <w:rPr>
                <w:rFonts w:cstheme="minorHAnsi"/>
                <w:color w:val="14171A"/>
                <w:u w:val="single"/>
              </w:rPr>
              <w:t>konuşarak</w:t>
            </w:r>
            <w:r w:rsidRPr="00BC6E69">
              <w:rPr>
                <w:rFonts w:cstheme="minorHAnsi"/>
                <w:color w:val="14171A"/>
              </w:rPr>
              <w:t xml:space="preserve"> onları değiştiremezsin, kendileri öğrenmek istemelidir. Onlar öğrenmek istemiyorlarsa bir şey yapamazsın.</w:t>
            </w:r>
          </w:p>
        </w:tc>
        <w:tc>
          <w:tcPr>
            <w:tcW w:w="740" w:type="dxa"/>
          </w:tcPr>
          <w:p w:rsidR="007A1DCE" w:rsidRDefault="007A1DCE" w:rsidP="00BC6E69">
            <w:pPr>
              <w:spacing w:line="276" w:lineRule="auto"/>
            </w:pPr>
          </w:p>
        </w:tc>
      </w:tr>
      <w:tr w:rsidR="007A1DCE" w:rsidTr="00C500FD">
        <w:tc>
          <w:tcPr>
            <w:tcW w:w="534" w:type="dxa"/>
          </w:tcPr>
          <w:p w:rsidR="007A1DCE" w:rsidRPr="00F642AF" w:rsidRDefault="007A1DCE" w:rsidP="00BC6E69">
            <w:pPr>
              <w:spacing w:line="276" w:lineRule="auto"/>
              <w:rPr>
                <w:b/>
              </w:rPr>
            </w:pPr>
            <w:r w:rsidRPr="00F642AF">
              <w:rPr>
                <w:b/>
              </w:rPr>
              <w:t>10</w:t>
            </w:r>
          </w:p>
        </w:tc>
        <w:tc>
          <w:tcPr>
            <w:tcW w:w="7938" w:type="dxa"/>
          </w:tcPr>
          <w:p w:rsidR="007A1DCE" w:rsidRPr="00BC6E69" w:rsidRDefault="006A0D9B" w:rsidP="00BC6E69">
            <w:pPr>
              <w:spacing w:line="360" w:lineRule="auto"/>
              <w:rPr>
                <w:rFonts w:cstheme="minorHAnsi"/>
              </w:rPr>
            </w:pPr>
            <w:r w:rsidRPr="00BC6E69">
              <w:rPr>
                <w:rFonts w:cstheme="minorHAnsi"/>
                <w:color w:val="14171A"/>
              </w:rPr>
              <w:t xml:space="preserve">Eğer </w:t>
            </w:r>
            <w:r w:rsidRPr="00BC6E69">
              <w:rPr>
                <w:rFonts w:cstheme="minorHAnsi"/>
                <w:color w:val="14171A"/>
                <w:u w:val="single"/>
              </w:rPr>
              <w:t>yapamayacağınızı</w:t>
            </w:r>
            <w:r w:rsidRPr="00BC6E69">
              <w:rPr>
                <w:rFonts w:cstheme="minorHAnsi"/>
                <w:color w:val="14171A"/>
              </w:rPr>
              <w:t xml:space="preserve"> düşünüyorsanız, haklısınız. Yapamazsınız.</w:t>
            </w:r>
          </w:p>
        </w:tc>
        <w:tc>
          <w:tcPr>
            <w:tcW w:w="740" w:type="dxa"/>
          </w:tcPr>
          <w:p w:rsidR="007A1DCE" w:rsidRDefault="007A1DCE" w:rsidP="00BC6E69">
            <w:pPr>
              <w:spacing w:line="276" w:lineRule="auto"/>
            </w:pPr>
          </w:p>
        </w:tc>
      </w:tr>
    </w:tbl>
    <w:p w:rsidR="007A1DCE" w:rsidRPr="00AC1575" w:rsidRDefault="007A1DCE" w:rsidP="00D51FB2">
      <w:pPr>
        <w:rPr>
          <w:b/>
        </w:rPr>
      </w:pPr>
    </w:p>
    <w:sectPr w:rsidR="007A1DCE" w:rsidRPr="00AC1575" w:rsidSect="00DD1167">
      <w:headerReference w:type="default" r:id="rId8"/>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2A" w:rsidRDefault="00093F2A" w:rsidP="00B157A2">
      <w:pPr>
        <w:spacing w:after="0" w:line="240" w:lineRule="auto"/>
      </w:pPr>
      <w:r>
        <w:separator/>
      </w:r>
    </w:p>
  </w:endnote>
  <w:endnote w:type="continuationSeparator" w:id="0">
    <w:p w:rsidR="00093F2A" w:rsidRDefault="00093F2A" w:rsidP="00B1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9" w:rsidRPr="00B157A2" w:rsidRDefault="00364D59" w:rsidP="00364D59">
    <w:pPr>
      <w:pStyle w:val="stbilgi"/>
      <w:jc w:val="center"/>
      <w:rPr>
        <w:b/>
        <w:color w:val="FF0000"/>
      </w:rPr>
    </w:pPr>
    <w:r w:rsidRPr="00D51FB2">
      <w:rPr>
        <w:b/>
        <w:color w:val="FF0000"/>
      </w:rPr>
      <w:t>https://edebiyatsultani.com/fii</w:t>
    </w:r>
    <w:r w:rsidR="00DD1167">
      <w:rPr>
        <w:b/>
        <w:color w:val="FF0000"/>
      </w:rPr>
      <w:t>limsilerle-ilgili-etkinlikler-12</w:t>
    </w:r>
    <w:r w:rsidRPr="00D51FB2">
      <w:rPr>
        <w:b/>
        <w:color w:val="FF0000"/>
      </w:rPr>
      <w:t>/</w:t>
    </w:r>
  </w:p>
  <w:p w:rsidR="00B157A2" w:rsidRPr="00B157A2" w:rsidRDefault="00B157A2" w:rsidP="00B157A2">
    <w:pPr>
      <w:pStyle w:val="Altbilgi"/>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2A" w:rsidRDefault="00093F2A" w:rsidP="00B157A2">
      <w:pPr>
        <w:spacing w:after="0" w:line="240" w:lineRule="auto"/>
      </w:pPr>
      <w:r>
        <w:separator/>
      </w:r>
    </w:p>
  </w:footnote>
  <w:footnote w:type="continuationSeparator" w:id="0">
    <w:p w:rsidR="00093F2A" w:rsidRDefault="00093F2A" w:rsidP="00B1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A2" w:rsidRPr="00B157A2" w:rsidRDefault="00D51FB2" w:rsidP="00B157A2">
    <w:pPr>
      <w:pStyle w:val="stbilgi"/>
      <w:jc w:val="center"/>
      <w:rPr>
        <w:b/>
        <w:color w:val="FF0000"/>
      </w:rPr>
    </w:pPr>
    <w:r w:rsidRPr="00D51FB2">
      <w:rPr>
        <w:b/>
        <w:color w:val="FF0000"/>
      </w:rPr>
      <w:t>https://edebiyatsultani.com/fii</w:t>
    </w:r>
    <w:r w:rsidR="00061369">
      <w:rPr>
        <w:b/>
        <w:color w:val="FF0000"/>
      </w:rPr>
      <w:t>limsilerle-ilgili-etkinlikler-12</w:t>
    </w:r>
    <w:r w:rsidRPr="00D51FB2">
      <w:rPr>
        <w:b/>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D9"/>
    <w:rsid w:val="00061369"/>
    <w:rsid w:val="00090492"/>
    <w:rsid w:val="00093F2A"/>
    <w:rsid w:val="0035526C"/>
    <w:rsid w:val="00364D59"/>
    <w:rsid w:val="003B2447"/>
    <w:rsid w:val="004127FF"/>
    <w:rsid w:val="00432FB3"/>
    <w:rsid w:val="004F1EB8"/>
    <w:rsid w:val="005754E8"/>
    <w:rsid w:val="006A0D9B"/>
    <w:rsid w:val="00765309"/>
    <w:rsid w:val="007A1DCE"/>
    <w:rsid w:val="00841778"/>
    <w:rsid w:val="00A37708"/>
    <w:rsid w:val="00A54BFC"/>
    <w:rsid w:val="00AC1575"/>
    <w:rsid w:val="00B157A2"/>
    <w:rsid w:val="00BA3B4D"/>
    <w:rsid w:val="00BC6E69"/>
    <w:rsid w:val="00D302D9"/>
    <w:rsid w:val="00D51FB2"/>
    <w:rsid w:val="00DD1167"/>
    <w:rsid w:val="00F642AF"/>
    <w:rsid w:val="00F71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57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7A2"/>
  </w:style>
  <w:style w:type="paragraph" w:styleId="Altbilgi">
    <w:name w:val="footer"/>
    <w:basedOn w:val="Normal"/>
    <w:link w:val="AltbilgiChar"/>
    <w:uiPriority w:val="99"/>
    <w:unhideWhenUsed/>
    <w:rsid w:val="00B157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7A2"/>
  </w:style>
  <w:style w:type="character" w:styleId="Kpr">
    <w:name w:val="Hyperlink"/>
    <w:basedOn w:val="VarsaylanParagrafYazTipi"/>
    <w:uiPriority w:val="99"/>
    <w:unhideWhenUsed/>
    <w:rsid w:val="00575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57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7A2"/>
  </w:style>
  <w:style w:type="paragraph" w:styleId="Altbilgi">
    <w:name w:val="footer"/>
    <w:basedOn w:val="Normal"/>
    <w:link w:val="AltbilgiChar"/>
    <w:uiPriority w:val="99"/>
    <w:unhideWhenUsed/>
    <w:rsid w:val="00B157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7A2"/>
  </w:style>
  <w:style w:type="character" w:styleId="Kpr">
    <w:name w:val="Hyperlink"/>
    <w:basedOn w:val="VarsaylanParagrafYazTipi"/>
    <w:uiPriority w:val="99"/>
    <w:unhideWhenUsed/>
    <w:rsid w:val="00575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665">
      <w:bodyDiv w:val="1"/>
      <w:marLeft w:val="0"/>
      <w:marRight w:val="0"/>
      <w:marTop w:val="0"/>
      <w:marBottom w:val="0"/>
      <w:divBdr>
        <w:top w:val="none" w:sz="0" w:space="0" w:color="auto"/>
        <w:left w:val="none" w:sz="0" w:space="0" w:color="auto"/>
        <w:bottom w:val="none" w:sz="0" w:space="0" w:color="auto"/>
        <w:right w:val="none" w:sz="0" w:space="0" w:color="auto"/>
      </w:divBdr>
      <w:divsChild>
        <w:div w:id="539166528">
          <w:marLeft w:val="0"/>
          <w:marRight w:val="0"/>
          <w:marTop w:val="0"/>
          <w:marBottom w:val="0"/>
          <w:divBdr>
            <w:top w:val="single" w:sz="2" w:space="0" w:color="000000"/>
            <w:left w:val="single" w:sz="2" w:space="0" w:color="000000"/>
            <w:bottom w:val="single" w:sz="2" w:space="0" w:color="000000"/>
            <w:right w:val="single" w:sz="2" w:space="0" w:color="000000"/>
          </w:divBdr>
          <w:divsChild>
            <w:div w:id="1775786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3615161">
          <w:marLeft w:val="0"/>
          <w:marRight w:val="0"/>
          <w:marTop w:val="0"/>
          <w:marBottom w:val="0"/>
          <w:divBdr>
            <w:top w:val="single" w:sz="2" w:space="0" w:color="000000"/>
            <w:left w:val="single" w:sz="2" w:space="0" w:color="000000"/>
            <w:bottom w:val="single" w:sz="2" w:space="0" w:color="000000"/>
            <w:right w:val="single" w:sz="2" w:space="0" w:color="000000"/>
          </w:divBdr>
          <w:divsChild>
            <w:div w:id="930626913">
              <w:marLeft w:val="0"/>
              <w:marRight w:val="0"/>
              <w:marTop w:val="0"/>
              <w:marBottom w:val="0"/>
              <w:divBdr>
                <w:top w:val="single" w:sz="2" w:space="0" w:color="000000"/>
                <w:left w:val="single" w:sz="2" w:space="0" w:color="000000"/>
                <w:bottom w:val="single" w:sz="2" w:space="0" w:color="000000"/>
                <w:right w:val="single" w:sz="2" w:space="0" w:color="000000"/>
              </w:divBdr>
              <w:divsChild>
                <w:div w:id="231543457">
                  <w:marLeft w:val="0"/>
                  <w:marRight w:val="0"/>
                  <w:marTop w:val="0"/>
                  <w:marBottom w:val="0"/>
                  <w:divBdr>
                    <w:top w:val="single" w:sz="2" w:space="0" w:color="000000"/>
                    <w:left w:val="single" w:sz="2" w:space="0" w:color="000000"/>
                    <w:bottom w:val="single" w:sz="2" w:space="0" w:color="000000"/>
                    <w:right w:val="single" w:sz="2" w:space="0" w:color="000000"/>
                  </w:divBdr>
                  <w:divsChild>
                    <w:div w:id="815993350">
                      <w:marLeft w:val="0"/>
                      <w:marRight w:val="0"/>
                      <w:marTop w:val="150"/>
                      <w:marBottom w:val="0"/>
                      <w:divBdr>
                        <w:top w:val="single" w:sz="6" w:space="0" w:color="CCD6DD"/>
                        <w:left w:val="single" w:sz="6" w:space="0" w:color="CCD6DD"/>
                        <w:bottom w:val="single" w:sz="6" w:space="0" w:color="CCD6DD"/>
                        <w:right w:val="single" w:sz="6" w:space="0" w:color="CCD6DD"/>
                      </w:divBdr>
                      <w:divsChild>
                        <w:div w:id="1528642685">
                          <w:marLeft w:val="0"/>
                          <w:marRight w:val="0"/>
                          <w:marTop w:val="0"/>
                          <w:marBottom w:val="0"/>
                          <w:divBdr>
                            <w:top w:val="single" w:sz="2" w:space="0" w:color="000000"/>
                            <w:left w:val="single" w:sz="2" w:space="0" w:color="000000"/>
                            <w:bottom w:val="single" w:sz="2" w:space="0" w:color="000000"/>
                            <w:right w:val="single" w:sz="2" w:space="0" w:color="000000"/>
                          </w:divBdr>
                          <w:divsChild>
                            <w:div w:id="1025520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89098140">
      <w:bodyDiv w:val="1"/>
      <w:marLeft w:val="0"/>
      <w:marRight w:val="0"/>
      <w:marTop w:val="0"/>
      <w:marBottom w:val="0"/>
      <w:divBdr>
        <w:top w:val="none" w:sz="0" w:space="0" w:color="auto"/>
        <w:left w:val="none" w:sz="0" w:space="0" w:color="auto"/>
        <w:bottom w:val="none" w:sz="0" w:space="0" w:color="auto"/>
        <w:right w:val="none" w:sz="0" w:space="0" w:color="auto"/>
      </w:divBdr>
    </w:div>
    <w:div w:id="1335451119">
      <w:bodyDiv w:val="1"/>
      <w:marLeft w:val="0"/>
      <w:marRight w:val="0"/>
      <w:marTop w:val="0"/>
      <w:marBottom w:val="0"/>
      <w:divBdr>
        <w:top w:val="none" w:sz="0" w:space="0" w:color="auto"/>
        <w:left w:val="none" w:sz="0" w:space="0" w:color="auto"/>
        <w:bottom w:val="none" w:sz="0" w:space="0" w:color="auto"/>
        <w:right w:val="none" w:sz="0" w:space="0" w:color="auto"/>
      </w:divBdr>
    </w:div>
    <w:div w:id="1583179668">
      <w:bodyDiv w:val="1"/>
      <w:marLeft w:val="0"/>
      <w:marRight w:val="0"/>
      <w:marTop w:val="0"/>
      <w:marBottom w:val="0"/>
      <w:divBdr>
        <w:top w:val="none" w:sz="0" w:space="0" w:color="auto"/>
        <w:left w:val="none" w:sz="0" w:space="0" w:color="auto"/>
        <w:bottom w:val="none" w:sz="0" w:space="0" w:color="auto"/>
        <w:right w:val="none" w:sz="0" w:space="0" w:color="auto"/>
      </w:divBdr>
    </w:div>
    <w:div w:id="2048480919">
      <w:bodyDiv w:val="1"/>
      <w:marLeft w:val="0"/>
      <w:marRight w:val="0"/>
      <w:marTop w:val="0"/>
      <w:marBottom w:val="0"/>
      <w:divBdr>
        <w:top w:val="none" w:sz="0" w:space="0" w:color="auto"/>
        <w:left w:val="none" w:sz="0" w:space="0" w:color="auto"/>
        <w:bottom w:val="none" w:sz="0" w:space="0" w:color="auto"/>
        <w:right w:val="none" w:sz="0" w:space="0" w:color="auto"/>
      </w:divBdr>
      <w:divsChild>
        <w:div w:id="1340307370">
          <w:marLeft w:val="0"/>
          <w:marRight w:val="0"/>
          <w:marTop w:val="0"/>
          <w:marBottom w:val="0"/>
          <w:divBdr>
            <w:top w:val="single" w:sz="2" w:space="0" w:color="000000"/>
            <w:left w:val="single" w:sz="2" w:space="0" w:color="000000"/>
            <w:bottom w:val="single" w:sz="2" w:space="0" w:color="000000"/>
            <w:right w:val="single" w:sz="2" w:space="0" w:color="000000"/>
          </w:divBdr>
          <w:divsChild>
            <w:div w:id="631405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0885300">
          <w:marLeft w:val="0"/>
          <w:marRight w:val="0"/>
          <w:marTop w:val="0"/>
          <w:marBottom w:val="0"/>
          <w:divBdr>
            <w:top w:val="single" w:sz="2" w:space="0" w:color="000000"/>
            <w:left w:val="single" w:sz="2" w:space="0" w:color="000000"/>
            <w:bottom w:val="single" w:sz="2" w:space="0" w:color="000000"/>
            <w:right w:val="single" w:sz="2" w:space="0" w:color="000000"/>
          </w:divBdr>
          <w:divsChild>
            <w:div w:id="1961298748">
              <w:marLeft w:val="0"/>
              <w:marRight w:val="0"/>
              <w:marTop w:val="0"/>
              <w:marBottom w:val="0"/>
              <w:divBdr>
                <w:top w:val="single" w:sz="2" w:space="0" w:color="000000"/>
                <w:left w:val="single" w:sz="2" w:space="0" w:color="000000"/>
                <w:bottom w:val="single" w:sz="2" w:space="0" w:color="000000"/>
                <w:right w:val="single" w:sz="2" w:space="0" w:color="000000"/>
              </w:divBdr>
              <w:divsChild>
                <w:div w:id="1244026966">
                  <w:marLeft w:val="0"/>
                  <w:marRight w:val="0"/>
                  <w:marTop w:val="0"/>
                  <w:marBottom w:val="0"/>
                  <w:divBdr>
                    <w:top w:val="single" w:sz="2" w:space="0" w:color="000000"/>
                    <w:left w:val="single" w:sz="2" w:space="0" w:color="000000"/>
                    <w:bottom w:val="single" w:sz="2" w:space="0" w:color="000000"/>
                    <w:right w:val="single" w:sz="2" w:space="0" w:color="000000"/>
                  </w:divBdr>
                  <w:divsChild>
                    <w:div w:id="504053763">
                      <w:marLeft w:val="0"/>
                      <w:marRight w:val="0"/>
                      <w:marTop w:val="150"/>
                      <w:marBottom w:val="0"/>
                      <w:divBdr>
                        <w:top w:val="single" w:sz="6" w:space="0" w:color="CCD6DD"/>
                        <w:left w:val="single" w:sz="6" w:space="0" w:color="CCD6DD"/>
                        <w:bottom w:val="single" w:sz="6" w:space="0" w:color="CCD6DD"/>
                        <w:right w:val="single" w:sz="6" w:space="0" w:color="CCD6DD"/>
                      </w:divBdr>
                      <w:divsChild>
                        <w:div w:id="210574839">
                          <w:marLeft w:val="0"/>
                          <w:marRight w:val="0"/>
                          <w:marTop w:val="0"/>
                          <w:marBottom w:val="0"/>
                          <w:divBdr>
                            <w:top w:val="single" w:sz="2" w:space="0" w:color="000000"/>
                            <w:left w:val="single" w:sz="2" w:space="0" w:color="000000"/>
                            <w:bottom w:val="single" w:sz="2" w:space="0" w:color="000000"/>
                            <w:right w:val="single" w:sz="2" w:space="0" w:color="000000"/>
                          </w:divBdr>
                          <w:divsChild>
                            <w:div w:id="1001541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50F5-D478-424C-8BC8-51D6146B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2020-09-29T15:16:00Z</dcterms:created>
  <dcterms:modified xsi:type="dcterms:W3CDTF">2020-10-14T16:36:00Z</dcterms:modified>
</cp:coreProperties>
</file>